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4" w:rsidRPr="00CA5B83" w:rsidRDefault="009B416E" w:rsidP="000066D4">
      <w:pPr>
        <w:rPr>
          <w:b/>
          <w:bCs/>
          <w:szCs w:val="20"/>
          <w:lang w:val="en-GB"/>
        </w:rPr>
      </w:pPr>
      <w:r>
        <w:rPr>
          <w:b/>
          <w:bCs/>
          <w:noProof/>
          <w:szCs w:val="20"/>
          <w:lang w:eastAsia="de-AT"/>
        </w:rPr>
        <w:pict>
          <v:rect id="_x0000_s1103" style="position:absolute;left:0;text-align:left;margin-left:0;margin-top:440.35pt;width:595.3pt;height:203.75pt;z-index:-251553792;mso-position-horizontal-relative:page;mso-position-vertical-relative:text" fillcolor="#039" stroked="f">
            <w10:wrap anchorx="page"/>
          </v:rect>
        </w:pict>
      </w:r>
      <w:r w:rsidR="00511C4A" w:rsidRPr="00511C4A">
        <w:rPr>
          <w:b/>
          <w:bCs/>
          <w:noProof/>
          <w:szCs w:val="20"/>
          <w:lang w:eastAsia="de-AT"/>
        </w:rPr>
        <w:drawing>
          <wp:anchor distT="0" distB="0" distL="114300" distR="114300" simplePos="0" relativeHeight="251767808" behindDoc="1" locked="0" layoutInCell="1" allowOverlap="1">
            <wp:simplePos x="0" y="0"/>
            <wp:positionH relativeFrom="page">
              <wp:posOffset>3352800</wp:posOffset>
            </wp:positionH>
            <wp:positionV relativeFrom="page">
              <wp:posOffset>381000</wp:posOffset>
            </wp:positionV>
            <wp:extent cx="3952875" cy="1190625"/>
            <wp:effectExtent l="0" t="0" r="0" b="0"/>
            <wp:wrapNone/>
            <wp:docPr id="2" name="Bild 1" descr="Y:\Logos\Interreg VA AT-HU\SIGN\Interreg_ATHU mit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Interreg VA AT-HU\SIGN\Interreg_ATHU mittel.png"/>
                    <pic:cNvPicPr>
                      <a:picLocks noChangeAspect="1" noChangeArrowheads="1"/>
                    </pic:cNvPicPr>
                  </pic:nvPicPr>
                  <pic:blipFill>
                    <a:blip r:embed="rId8" cstate="print"/>
                    <a:srcRect/>
                    <a:stretch>
                      <a:fillRect/>
                    </a:stretch>
                  </pic:blipFill>
                  <pic:spPr bwMode="auto">
                    <a:xfrm>
                      <a:off x="0" y="0"/>
                      <a:ext cx="3957637" cy="1190625"/>
                    </a:xfrm>
                    <a:prstGeom prst="rect">
                      <a:avLst/>
                    </a:prstGeom>
                    <a:noFill/>
                    <a:ln w="9525">
                      <a:noFill/>
                      <a:miter lim="800000"/>
                      <a:headEnd/>
                      <a:tailEnd/>
                    </a:ln>
                  </pic:spPr>
                </pic:pic>
              </a:graphicData>
            </a:graphic>
          </wp:anchor>
        </w:drawing>
      </w:r>
    </w:p>
    <w:p w:rsidR="000066D4" w:rsidRPr="00CA5B83" w:rsidRDefault="000066D4" w:rsidP="000066D4">
      <w:pPr>
        <w:rPr>
          <w:b/>
          <w:bCs/>
          <w:szCs w:val="20"/>
          <w:lang w:val="en-GB"/>
        </w:rPr>
      </w:pPr>
    </w:p>
    <w:p w:rsidR="000066D4" w:rsidRPr="00CA5B83" w:rsidRDefault="000066D4" w:rsidP="000066D4">
      <w:pPr>
        <w:rPr>
          <w:b/>
          <w:bCs/>
          <w:szCs w:val="20"/>
          <w:lang w:val="en-GB"/>
        </w:rPr>
      </w:pPr>
    </w:p>
    <w:p w:rsidR="000066D4" w:rsidRPr="00CA5B83" w:rsidRDefault="000066D4" w:rsidP="000066D4">
      <w:pPr>
        <w:rPr>
          <w:b/>
          <w:bCs/>
          <w:szCs w:val="20"/>
          <w:lang w:val="en-GB"/>
        </w:rPr>
      </w:pPr>
    </w:p>
    <w:p w:rsidR="007E2BC0" w:rsidRPr="00CA5B83" w:rsidRDefault="007E2BC0" w:rsidP="000066D4">
      <w:pPr>
        <w:rPr>
          <w:b/>
          <w:bCs/>
          <w:szCs w:val="20"/>
          <w:lang w:val="en-GB"/>
        </w:rPr>
      </w:pPr>
    </w:p>
    <w:p w:rsidR="007E2BC0" w:rsidRPr="00CA5B83" w:rsidRDefault="007E2BC0" w:rsidP="000066D4">
      <w:pPr>
        <w:rPr>
          <w:b/>
          <w:bCs/>
          <w:szCs w:val="20"/>
          <w:lang w:val="en-GB"/>
        </w:rPr>
      </w:pPr>
    </w:p>
    <w:p w:rsidR="007E2BC0" w:rsidRPr="00CA5B83" w:rsidRDefault="007E2BC0" w:rsidP="000066D4">
      <w:pPr>
        <w:rPr>
          <w:b/>
          <w:bCs/>
          <w:szCs w:val="20"/>
          <w:lang w:val="en-GB"/>
        </w:rPr>
      </w:pPr>
    </w:p>
    <w:p w:rsidR="007E2BC0" w:rsidRPr="00CA5B83" w:rsidRDefault="007E2BC0" w:rsidP="000066D4">
      <w:pPr>
        <w:rPr>
          <w:b/>
          <w:bCs/>
          <w:szCs w:val="20"/>
          <w:lang w:val="en-GB"/>
        </w:rPr>
      </w:pPr>
    </w:p>
    <w:p w:rsidR="00A77FAC" w:rsidRPr="00CA5B83" w:rsidRDefault="00A77FAC" w:rsidP="000066D4">
      <w:pPr>
        <w:rPr>
          <w:b/>
          <w:bCs/>
          <w:szCs w:val="20"/>
          <w:lang w:val="en-GB"/>
        </w:rPr>
      </w:pPr>
    </w:p>
    <w:p w:rsidR="00A77FAC" w:rsidRPr="00CA5B83" w:rsidRDefault="00A77FAC" w:rsidP="000066D4">
      <w:pPr>
        <w:rPr>
          <w:b/>
          <w:bCs/>
          <w:szCs w:val="20"/>
          <w:lang w:val="en-GB"/>
        </w:rPr>
      </w:pPr>
    </w:p>
    <w:p w:rsidR="000066D4" w:rsidRPr="00CA5B83" w:rsidRDefault="000066D4" w:rsidP="000066D4">
      <w:pPr>
        <w:rPr>
          <w:b/>
          <w:bCs/>
          <w:szCs w:val="20"/>
          <w:lang w:val="en-GB"/>
        </w:rPr>
      </w:pPr>
    </w:p>
    <w:p w:rsidR="00A77FAC" w:rsidRPr="00CA5B83" w:rsidRDefault="00A77FAC" w:rsidP="000066D4">
      <w:pPr>
        <w:rPr>
          <w:b/>
          <w:bCs/>
          <w:szCs w:val="20"/>
          <w:lang w:val="en-GB"/>
        </w:rPr>
      </w:pPr>
    </w:p>
    <w:p w:rsidR="00A77FAC" w:rsidRPr="00CA5B83" w:rsidRDefault="00A77FAC" w:rsidP="000066D4">
      <w:pPr>
        <w:rPr>
          <w:b/>
          <w:bCs/>
          <w:szCs w:val="20"/>
          <w:lang w:val="en-GB"/>
        </w:rPr>
      </w:pPr>
    </w:p>
    <w:p w:rsidR="000066D4" w:rsidRPr="00CA5B83" w:rsidRDefault="00AD2CB2" w:rsidP="000066D4">
      <w:pPr>
        <w:rPr>
          <w:b/>
          <w:bCs/>
          <w:szCs w:val="20"/>
          <w:lang w:val="en-GB"/>
        </w:rPr>
      </w:pPr>
      <w:r w:rsidRPr="00CA5B83">
        <w:rPr>
          <w:b/>
          <w:bCs/>
          <w:noProof/>
          <w:szCs w:val="20"/>
          <w:lang w:eastAsia="de-AT"/>
        </w:rPr>
        <w:drawing>
          <wp:anchor distT="0" distB="0" distL="114300" distR="114300" simplePos="0" relativeHeight="251764736" behindDoc="1" locked="0" layoutInCell="1" allowOverlap="1">
            <wp:simplePos x="0" y="0"/>
            <wp:positionH relativeFrom="page">
              <wp:posOffset>-147205</wp:posOffset>
            </wp:positionH>
            <wp:positionV relativeFrom="page">
              <wp:posOffset>938151</wp:posOffset>
            </wp:positionV>
            <wp:extent cx="5930488" cy="6282046"/>
            <wp:effectExtent l="19050" t="0" r="0" b="0"/>
            <wp:wrapNone/>
            <wp:docPr id="3" name="Bild 1" descr="Y:\Vorlagen\briefpapier_elemente\raster_dots_freigestel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Vorlagen\briefpapier_elemente\raster_dots_freigestellt.png"/>
                    <pic:cNvPicPr>
                      <a:picLocks noChangeAspect="1" noChangeArrowheads="1"/>
                    </pic:cNvPicPr>
                  </pic:nvPicPr>
                  <pic:blipFill>
                    <a:blip r:embed="rId9" cstate="print"/>
                    <a:srcRect/>
                    <a:stretch>
                      <a:fillRect/>
                    </a:stretch>
                  </pic:blipFill>
                  <pic:spPr bwMode="auto">
                    <a:xfrm>
                      <a:off x="0" y="0"/>
                      <a:ext cx="5930488" cy="6282046"/>
                    </a:xfrm>
                    <a:prstGeom prst="rect">
                      <a:avLst/>
                    </a:prstGeom>
                    <a:noFill/>
                    <a:ln w="9525">
                      <a:noFill/>
                      <a:miter lim="800000"/>
                      <a:headEnd/>
                      <a:tailEnd/>
                    </a:ln>
                  </pic:spPr>
                </pic:pic>
              </a:graphicData>
            </a:graphic>
          </wp:anchor>
        </w:drawing>
      </w:r>
    </w:p>
    <w:p w:rsidR="000066D4" w:rsidRPr="00CA5B83" w:rsidRDefault="000066D4" w:rsidP="000066D4">
      <w:pPr>
        <w:rPr>
          <w:b/>
          <w:bCs/>
          <w:szCs w:val="20"/>
          <w:lang w:val="en-GB"/>
        </w:rPr>
      </w:pPr>
    </w:p>
    <w:p w:rsidR="00AD2CB2" w:rsidRPr="00CA5B83" w:rsidRDefault="00AD2CB2" w:rsidP="000066D4">
      <w:pPr>
        <w:rPr>
          <w:b/>
          <w:bCs/>
          <w:szCs w:val="20"/>
          <w:lang w:val="en-GB"/>
        </w:rPr>
      </w:pPr>
    </w:p>
    <w:p w:rsidR="00AD2CB2" w:rsidRPr="00CA5B83" w:rsidRDefault="00AD2CB2" w:rsidP="000066D4">
      <w:pPr>
        <w:rPr>
          <w:b/>
          <w:bCs/>
          <w:szCs w:val="20"/>
          <w:lang w:val="en-GB"/>
        </w:rPr>
      </w:pPr>
    </w:p>
    <w:p w:rsidR="003C5078" w:rsidRPr="00CA5B83" w:rsidRDefault="003C5078" w:rsidP="000066D4">
      <w:pPr>
        <w:rPr>
          <w:b/>
          <w:bCs/>
          <w:szCs w:val="20"/>
          <w:lang w:val="en-GB"/>
        </w:rPr>
      </w:pPr>
    </w:p>
    <w:p w:rsidR="003C5078" w:rsidRPr="00CA5B83" w:rsidRDefault="003C5078" w:rsidP="000066D4">
      <w:pPr>
        <w:rPr>
          <w:b/>
          <w:bCs/>
          <w:szCs w:val="20"/>
          <w:lang w:val="en-GB"/>
        </w:rPr>
      </w:pPr>
    </w:p>
    <w:p w:rsidR="00AD2CB2" w:rsidRPr="00CA5B83" w:rsidRDefault="009B416E" w:rsidP="000066D4">
      <w:pPr>
        <w:rPr>
          <w:b/>
          <w:bCs/>
          <w:szCs w:val="20"/>
          <w:lang w:val="en-GB"/>
        </w:rPr>
      </w:pPr>
      <w:r>
        <w:rPr>
          <w:b/>
          <w:bCs/>
          <w:noProof/>
          <w:szCs w:val="20"/>
          <w:lang w:eastAsia="de-AT"/>
        </w:rPr>
        <w:pict>
          <v:shapetype id="_x0000_t202" coordsize="21600,21600" o:spt="202" path="m,l,21600r21600,l21600,xe">
            <v:stroke joinstyle="miter"/>
            <v:path gradientshapeok="t" o:connecttype="rect"/>
          </v:shapetype>
          <v:shape id="_x0000_s1104" type="#_x0000_t202" style="position:absolute;left:0;text-align:left;margin-left:88.85pt;margin-top:557.35pt;width:471.1pt;height:169.85pt;z-index:251765760;mso-position-horizontal:absolute;mso-position-horizontal-relative:page;mso-position-vertical:absolute;mso-position-vertical-relative:page;mso-width-relative:margin;mso-height-relative:margin;v-text-anchor:middle" filled="f" stroked="f">
            <v:textbox style="mso-next-textbox:#_x0000_s1104">
              <w:txbxContent>
                <w:p w:rsidR="005422BF" w:rsidRPr="00CA5B83" w:rsidRDefault="005422BF" w:rsidP="00AD2CB2">
                  <w:pPr>
                    <w:jc w:val="right"/>
                    <w:rPr>
                      <w:b/>
                      <w:bCs/>
                      <w:smallCaps/>
                      <w:color w:val="FFFFFF" w:themeColor="background1"/>
                      <w:sz w:val="40"/>
                      <w:szCs w:val="20"/>
                    </w:rPr>
                  </w:pPr>
                  <w:r w:rsidRPr="00CA5B83">
                    <w:rPr>
                      <w:b/>
                      <w:bCs/>
                      <w:smallCaps/>
                      <w:color w:val="FFFFFF" w:themeColor="background1"/>
                      <w:sz w:val="40"/>
                      <w:szCs w:val="20"/>
                    </w:rPr>
                    <w:t>Checkliste der Anhänge zum Antrag /</w:t>
                  </w:r>
                  <w:r>
                    <w:rPr>
                      <w:b/>
                      <w:bCs/>
                      <w:smallCaps/>
                      <w:color w:val="FFFFFF" w:themeColor="background1"/>
                      <w:sz w:val="40"/>
                      <w:szCs w:val="20"/>
                    </w:rPr>
                    <w:t xml:space="preserve"> </w:t>
                  </w:r>
                  <w:r>
                    <w:rPr>
                      <w:b/>
                      <w:bCs/>
                      <w:smallCaps/>
                      <w:color w:val="FFFFFF" w:themeColor="background1"/>
                      <w:sz w:val="40"/>
                      <w:szCs w:val="20"/>
                    </w:rPr>
                    <w:br/>
                  </w:r>
                  <w:r w:rsidRPr="00CA5B83">
                    <w:rPr>
                      <w:b/>
                      <w:bCs/>
                      <w:smallCaps/>
                      <w:color w:val="FFFFFF" w:themeColor="background1"/>
                      <w:sz w:val="40"/>
                      <w:szCs w:val="20"/>
                    </w:rPr>
                    <w:t>Ellenőrző lista a pályázat mellékleteihez</w:t>
                  </w:r>
                </w:p>
                <w:p w:rsidR="005422BF" w:rsidRPr="00CA5B83" w:rsidRDefault="005422BF" w:rsidP="00AD2CB2">
                  <w:pPr>
                    <w:pBdr>
                      <w:bottom w:val="single" w:sz="18" w:space="1" w:color="FFFFFF" w:themeColor="background1"/>
                    </w:pBdr>
                    <w:jc w:val="right"/>
                    <w:rPr>
                      <w:b/>
                      <w:bCs/>
                      <w:smallCaps/>
                      <w:color w:val="FFFFFF" w:themeColor="background1"/>
                      <w:sz w:val="4"/>
                      <w:szCs w:val="20"/>
                    </w:rPr>
                  </w:pPr>
                </w:p>
                <w:p w:rsidR="005422BF" w:rsidRPr="00CA5B83" w:rsidRDefault="005422BF" w:rsidP="003C5078">
                  <w:pPr>
                    <w:jc w:val="right"/>
                    <w:rPr>
                      <w:b/>
                      <w:bCs/>
                      <w:color w:val="FFFFFF" w:themeColor="background1"/>
                      <w:sz w:val="22"/>
                      <w:szCs w:val="20"/>
                    </w:rPr>
                  </w:pPr>
                  <w:r w:rsidRPr="00CA5B83">
                    <w:rPr>
                      <w:b/>
                      <w:bCs/>
                      <w:color w:val="FFFFFF" w:themeColor="background1"/>
                      <w:sz w:val="22"/>
                      <w:szCs w:val="20"/>
                    </w:rPr>
                    <w:t>Antrags</w:t>
                  </w:r>
                  <w:r>
                    <w:rPr>
                      <w:b/>
                      <w:bCs/>
                      <w:color w:val="FFFFFF" w:themeColor="background1"/>
                      <w:sz w:val="22"/>
                      <w:szCs w:val="20"/>
                    </w:rPr>
                    <w:t xml:space="preserve">formular – Liste der Anhänge / </w:t>
                  </w:r>
                  <w:r w:rsidRPr="00CA5B83">
                    <w:rPr>
                      <w:b/>
                      <w:bCs/>
                      <w:color w:val="FFFFFF" w:themeColor="background1"/>
                      <w:sz w:val="22"/>
                      <w:szCs w:val="20"/>
                    </w:rPr>
                    <w:t>Pályázati űrlap mellékletei</w:t>
                  </w:r>
                </w:p>
              </w:txbxContent>
            </v:textbox>
            <w10:wrap anchorx="page" anchory="page"/>
          </v:shape>
        </w:pict>
      </w:r>
    </w:p>
    <w:p w:rsidR="003C5078" w:rsidRPr="00CA5B83" w:rsidRDefault="003C5078" w:rsidP="000066D4">
      <w:pPr>
        <w:rPr>
          <w:b/>
          <w:bCs/>
          <w:szCs w:val="20"/>
          <w:lang w:val="en-GB"/>
        </w:rPr>
      </w:pPr>
    </w:p>
    <w:p w:rsidR="003C5078" w:rsidRPr="00CA5B83" w:rsidRDefault="003C5078" w:rsidP="000066D4">
      <w:pPr>
        <w:rPr>
          <w:b/>
          <w:bCs/>
          <w:szCs w:val="20"/>
          <w:lang w:val="en-GB"/>
        </w:rPr>
      </w:pPr>
    </w:p>
    <w:p w:rsidR="003C5078" w:rsidRPr="00CA5B83" w:rsidRDefault="003C5078" w:rsidP="000066D4">
      <w:pPr>
        <w:rPr>
          <w:b/>
          <w:bCs/>
          <w:szCs w:val="20"/>
          <w:lang w:val="en-GB"/>
        </w:rPr>
      </w:pPr>
    </w:p>
    <w:p w:rsidR="003C5078" w:rsidRPr="00CA5B83" w:rsidRDefault="003C5078" w:rsidP="000066D4">
      <w:pPr>
        <w:rPr>
          <w:b/>
          <w:bCs/>
          <w:szCs w:val="20"/>
          <w:lang w:val="en-GB"/>
        </w:rPr>
      </w:pPr>
    </w:p>
    <w:p w:rsidR="000066D4" w:rsidRPr="00CA5B83" w:rsidRDefault="000066D4" w:rsidP="000066D4">
      <w:pPr>
        <w:rPr>
          <w:b/>
          <w:bCs/>
          <w:szCs w:val="20"/>
          <w:lang w:val="en-GB"/>
        </w:rPr>
      </w:pPr>
    </w:p>
    <w:p w:rsidR="003C5078" w:rsidRPr="00CA5B83" w:rsidRDefault="003C5078" w:rsidP="000066D4">
      <w:pPr>
        <w:rPr>
          <w:b/>
          <w:bCs/>
          <w:szCs w:val="20"/>
          <w:lang w:val="en-GB"/>
        </w:rPr>
      </w:pPr>
    </w:p>
    <w:p w:rsidR="003C5078" w:rsidRPr="00CA5B83" w:rsidRDefault="003C5078" w:rsidP="000066D4">
      <w:pPr>
        <w:rPr>
          <w:b/>
          <w:bCs/>
          <w:szCs w:val="20"/>
          <w:lang w:val="en-GB"/>
        </w:rPr>
      </w:pPr>
    </w:p>
    <w:p w:rsidR="000E148B" w:rsidRPr="00CA5B83" w:rsidRDefault="000E148B" w:rsidP="000E148B">
      <w:pPr>
        <w:rPr>
          <w:b/>
          <w:bCs/>
          <w:color w:val="003399"/>
          <w:sz w:val="22"/>
          <w:szCs w:val="20"/>
        </w:rPr>
      </w:pPr>
    </w:p>
    <w:p w:rsidR="00DA5149" w:rsidRPr="00CA5B83" w:rsidRDefault="00CA5B83" w:rsidP="000E148B">
      <w:pPr>
        <w:rPr>
          <w:b/>
          <w:bCs/>
          <w:szCs w:val="20"/>
          <w:lang w:val="en-GB"/>
        </w:rPr>
        <w:sectPr w:rsidR="00DA5149" w:rsidRPr="00CA5B83" w:rsidSect="00AD2CB2">
          <w:headerReference w:type="default" r:id="rId10"/>
          <w:footerReference w:type="default" r:id="rId11"/>
          <w:pgSz w:w="11906" w:h="16838" w:code="9"/>
          <w:pgMar w:top="1985" w:right="1418" w:bottom="851" w:left="1418" w:header="709" w:footer="357" w:gutter="0"/>
          <w:cols w:space="708"/>
          <w:titlePg/>
          <w:docGrid w:linePitch="360"/>
        </w:sectPr>
      </w:pPr>
      <w:r w:rsidRPr="00CA5B83">
        <w:rPr>
          <w:b/>
          <w:bCs/>
          <w:color w:val="003399"/>
          <w:sz w:val="22"/>
          <w:szCs w:val="20"/>
          <w:lang w:val="en-GB"/>
        </w:rPr>
        <w:t xml:space="preserve">Version </w:t>
      </w:r>
      <w:r w:rsidR="00F77F5B">
        <w:rPr>
          <w:b/>
          <w:bCs/>
          <w:color w:val="003399"/>
          <w:sz w:val="22"/>
          <w:szCs w:val="20"/>
          <w:lang w:val="en-GB"/>
        </w:rPr>
        <w:t>19</w:t>
      </w:r>
      <w:r w:rsidRPr="00CA5B83">
        <w:rPr>
          <w:b/>
          <w:bCs/>
          <w:color w:val="003399"/>
          <w:sz w:val="22"/>
          <w:szCs w:val="20"/>
          <w:lang w:val="en-GB"/>
        </w:rPr>
        <w:t>.0</w:t>
      </w:r>
      <w:r w:rsidR="00F77F5B">
        <w:rPr>
          <w:b/>
          <w:bCs/>
          <w:color w:val="003399"/>
          <w:sz w:val="22"/>
          <w:szCs w:val="20"/>
          <w:lang w:val="en-GB"/>
        </w:rPr>
        <w:t>4</w:t>
      </w:r>
      <w:r w:rsidRPr="00CA5B83">
        <w:rPr>
          <w:b/>
          <w:bCs/>
          <w:color w:val="003399"/>
          <w:sz w:val="22"/>
          <w:szCs w:val="20"/>
          <w:lang w:val="en-GB"/>
        </w:rPr>
        <w:t>.201</w:t>
      </w:r>
      <w:r w:rsidR="00BD0DD1">
        <w:rPr>
          <w:b/>
          <w:bCs/>
          <w:color w:val="003399"/>
          <w:sz w:val="22"/>
          <w:szCs w:val="20"/>
          <w:lang w:val="en-GB"/>
        </w:rPr>
        <w:t>7</w:t>
      </w:r>
      <w:r w:rsidR="000E148B" w:rsidRPr="00CA5B83">
        <w:rPr>
          <w:b/>
          <w:bCs/>
          <w:color w:val="003399"/>
          <w:sz w:val="22"/>
          <w:szCs w:val="20"/>
          <w:lang w:val="en-GB"/>
        </w:rPr>
        <w:tab/>
      </w:r>
    </w:p>
    <w:tbl>
      <w:tblPr>
        <w:tblStyle w:val="Tabellengitternetz"/>
        <w:tblW w:w="9211" w:type="dxa"/>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ayout w:type="fixed"/>
        <w:tblCellMar>
          <w:left w:w="0" w:type="dxa"/>
          <w:right w:w="0" w:type="dxa"/>
        </w:tblCellMar>
        <w:tblLook w:val="04A0"/>
      </w:tblPr>
      <w:tblGrid>
        <w:gridCol w:w="4214"/>
        <w:gridCol w:w="98"/>
        <w:gridCol w:w="4899"/>
      </w:tblGrid>
      <w:tr w:rsidR="00CA5B83" w:rsidRPr="008C613A" w:rsidTr="00CA5B83">
        <w:tc>
          <w:tcPr>
            <w:tcW w:w="4214" w:type="dxa"/>
            <w:vAlign w:val="bottom"/>
          </w:tcPr>
          <w:p w:rsidR="00CA5B83" w:rsidRPr="00CA5B83" w:rsidRDefault="00CA5B83" w:rsidP="00CA5B83">
            <w:pPr>
              <w:pStyle w:val="Titel"/>
              <w:jc w:val="left"/>
              <w:rPr>
                <w:rFonts w:ascii="Verdana" w:hAnsi="Verdana"/>
                <w:color w:val="003399"/>
                <w:sz w:val="32"/>
                <w:szCs w:val="38"/>
              </w:rPr>
            </w:pPr>
            <w:bookmarkStart w:id="0" w:name="_Toc466021807"/>
            <w:bookmarkStart w:id="1" w:name="_GoBack"/>
            <w:bookmarkEnd w:id="0"/>
            <w:bookmarkEnd w:id="1"/>
            <w:r w:rsidRPr="00CA5B83">
              <w:rPr>
                <w:rFonts w:ascii="Verdana" w:hAnsi="Verdana"/>
                <w:color w:val="003399"/>
                <w:sz w:val="32"/>
                <w:szCs w:val="38"/>
              </w:rPr>
              <w:lastRenderedPageBreak/>
              <w:t>Checkliste der Anhänge zum Antrag</w:t>
            </w:r>
          </w:p>
        </w:tc>
        <w:tc>
          <w:tcPr>
            <w:tcW w:w="98" w:type="dxa"/>
            <w:tcBorders>
              <w:bottom w:val="nil"/>
            </w:tcBorders>
          </w:tcPr>
          <w:p w:rsidR="00CA5B83" w:rsidRPr="00CA5B83" w:rsidRDefault="00CA5B83" w:rsidP="005422BF">
            <w:pPr>
              <w:jc w:val="left"/>
              <w:rPr>
                <w:color w:val="003399"/>
                <w:sz w:val="32"/>
              </w:rPr>
            </w:pPr>
          </w:p>
        </w:tc>
        <w:tc>
          <w:tcPr>
            <w:tcW w:w="4899" w:type="dxa"/>
            <w:vAlign w:val="bottom"/>
          </w:tcPr>
          <w:p w:rsidR="00CA5B83" w:rsidRPr="00CA5B83" w:rsidRDefault="00CA5B83" w:rsidP="00CA5B83">
            <w:pPr>
              <w:pStyle w:val="Titel"/>
              <w:jc w:val="left"/>
              <w:rPr>
                <w:rFonts w:ascii="Verdana" w:hAnsi="Verdana"/>
                <w:color w:val="003399"/>
                <w:sz w:val="32"/>
                <w:szCs w:val="38"/>
              </w:rPr>
            </w:pPr>
            <w:r w:rsidRPr="00CA5B83">
              <w:rPr>
                <w:rFonts w:ascii="Verdana" w:hAnsi="Verdana"/>
                <w:i/>
                <w:iCs/>
                <w:color w:val="003399"/>
                <w:sz w:val="32"/>
                <w:szCs w:val="38"/>
              </w:rPr>
              <w:t>Ellenőrző lista a pályázat mellékleteihez</w:t>
            </w:r>
          </w:p>
        </w:tc>
      </w:tr>
    </w:tbl>
    <w:p w:rsidR="00CA5B83" w:rsidRPr="00CA5B83" w:rsidRDefault="00CA5B83" w:rsidP="00CA5B83">
      <w:pPr>
        <w:jc w:val="left"/>
        <w:rPr>
          <w:lang w:val="hu-HU"/>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gridCol w:w="460"/>
      </w:tblGrid>
      <w:tr w:rsidR="00EB7D97" w:rsidRPr="00CA5B83" w:rsidTr="005422BF">
        <w:trPr>
          <w:trHeight w:val="1828"/>
        </w:trPr>
        <w:tc>
          <w:tcPr>
            <w:tcW w:w="4360" w:type="dxa"/>
          </w:tcPr>
          <w:p w:rsidR="00EB7D97" w:rsidRPr="00CA5B83" w:rsidRDefault="00EB7D97" w:rsidP="005422BF">
            <w:pPr>
              <w:spacing w:before="60"/>
              <w:jc w:val="left"/>
              <w:rPr>
                <w:lang w:val="de-AT"/>
              </w:rPr>
            </w:pPr>
            <w:r w:rsidRPr="00EB7D97">
              <w:rPr>
                <w:rFonts w:cs="Times New Roman"/>
                <w:lang w:val="de-DE"/>
              </w:rPr>
              <w:t>Zu jedem Antrag müssen die folgenden Dokumente vom zeichnungsberechtigten Person(en) unterschrieben und einge</w:t>
            </w:r>
            <w:r w:rsidRPr="00EB7D97">
              <w:rPr>
                <w:rFonts w:cs="Times New Roman"/>
                <w:lang w:val="de-DE"/>
              </w:rPr>
              <w:t>s</w:t>
            </w:r>
            <w:r w:rsidRPr="00EB7D97">
              <w:rPr>
                <w:rFonts w:cs="Times New Roman"/>
                <w:lang w:val="de-DE"/>
              </w:rPr>
              <w:t>cannt eingereicht werden. Vorlagen für die obligatorischen Anhänge 1-6 können von der Programmhomepage herunte</w:t>
            </w:r>
            <w:r w:rsidRPr="00EB7D97">
              <w:rPr>
                <w:rFonts w:cs="Times New Roman"/>
                <w:lang w:val="de-DE"/>
              </w:rPr>
              <w:t>r</w:t>
            </w:r>
            <w:r w:rsidRPr="00EB7D97">
              <w:rPr>
                <w:rFonts w:cs="Times New Roman"/>
                <w:lang w:val="de-DE"/>
              </w:rPr>
              <w:t>geladen werden.</w:t>
            </w:r>
          </w:p>
        </w:tc>
        <w:tc>
          <w:tcPr>
            <w:tcW w:w="4360" w:type="dxa"/>
          </w:tcPr>
          <w:p w:rsidR="00EB7D97" w:rsidRPr="003424FB" w:rsidRDefault="00EB7D97" w:rsidP="005422BF">
            <w:pPr>
              <w:spacing w:before="60"/>
              <w:jc w:val="left"/>
              <w:rPr>
                <w:rFonts w:cs="Times New Roman"/>
                <w:i/>
              </w:rPr>
            </w:pPr>
            <w:r w:rsidRPr="003424FB">
              <w:rPr>
                <w:rFonts w:cs="Times New Roman"/>
                <w:i/>
              </w:rPr>
              <w:t>Minden pályázathoz kötelező benyújtani a következő mellékleteket az arra jogosult személy(ek) aláírásával, szkennelt formában. Az 1-6. kötelező mellékletek dokumentummintái a program honlapjáról letölthetők.</w:t>
            </w:r>
          </w:p>
        </w:tc>
        <w:tc>
          <w:tcPr>
            <w:tcW w:w="460" w:type="dxa"/>
          </w:tcPr>
          <w:p w:rsidR="00EB7D97" w:rsidRPr="00CA5B83" w:rsidRDefault="00EB7D97" w:rsidP="005422BF">
            <w:pPr>
              <w:spacing w:before="60"/>
              <w:jc w:val="center"/>
              <w:rPr>
                <w:rFonts w:cs="Times New Roman"/>
                <w:i/>
              </w:rPr>
            </w:pPr>
          </w:p>
        </w:tc>
      </w:tr>
      <w:tr w:rsidR="00CA5B83" w:rsidRPr="00CA5B83" w:rsidTr="005422BF">
        <w:tc>
          <w:tcPr>
            <w:tcW w:w="4360" w:type="dxa"/>
          </w:tcPr>
          <w:p w:rsidR="00CA5B83" w:rsidRPr="00CA5B83" w:rsidRDefault="00CA5B83" w:rsidP="005422BF">
            <w:pPr>
              <w:tabs>
                <w:tab w:val="left" w:pos="340"/>
                <w:tab w:val="right" w:pos="2552"/>
              </w:tabs>
              <w:spacing w:before="60"/>
              <w:ind w:left="340" w:hanging="340"/>
              <w:jc w:val="left"/>
              <w:rPr>
                <w:lang w:val="de-DE"/>
              </w:rPr>
            </w:pPr>
            <w:bookmarkStart w:id="2" w:name="Kontrollkästchen4"/>
            <w:r w:rsidRPr="00CA5B83">
              <w:rPr>
                <w:rFonts w:cs="Times New Roman"/>
                <w:sz w:val="18"/>
                <w:szCs w:val="18"/>
                <w:lang w:val="de-DE"/>
              </w:rPr>
              <w:t>1.</w:t>
            </w:r>
            <w:r w:rsidRPr="00CA5B83">
              <w:rPr>
                <w:rFonts w:cs="Times New Roman"/>
                <w:sz w:val="18"/>
                <w:szCs w:val="18"/>
                <w:lang w:val="de-DE"/>
              </w:rPr>
              <w:tab/>
              <w:t>Erklärung des Leadpartners</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1.</w:t>
            </w:r>
            <w:r w:rsidRPr="003424FB">
              <w:rPr>
                <w:rFonts w:cs="Times New Roman"/>
                <w:i/>
                <w:sz w:val="18"/>
                <w:szCs w:val="18"/>
              </w:rPr>
              <w:tab/>
              <w:t>A Vezető Partner nyilatkozata</w:t>
            </w:r>
          </w:p>
        </w:tc>
        <w:tc>
          <w:tcPr>
            <w:tcW w:w="460" w:type="dxa"/>
          </w:tcPr>
          <w:p w:rsidR="00CA5B83" w:rsidRPr="00CA5B83" w:rsidRDefault="009B416E" w:rsidP="00A73547">
            <w:pPr>
              <w:tabs>
                <w:tab w:val="right" w:pos="2552"/>
              </w:tabs>
              <w:spacing w:before="60"/>
              <w:jc w:val="center"/>
              <w:rPr>
                <w:lang w:val="de-DE"/>
              </w:rPr>
            </w:pPr>
            <w:r>
              <w:rPr>
                <w:lang w:val="de-DE"/>
              </w:rPr>
              <w:fldChar w:fldCharType="begin">
                <w:ffData>
                  <w:name w:val="Kontrollkästchen5"/>
                  <w:enabled/>
                  <w:calcOnExit w:val="0"/>
                  <w:checkBox>
                    <w:sizeAuto/>
                    <w:default w:val="0"/>
                    <w:checked w:val="0"/>
                  </w:checkBox>
                </w:ffData>
              </w:fldChar>
            </w:r>
            <w:bookmarkStart w:id="3" w:name="Kontrollkästchen5"/>
            <w:r w:rsidR="00A67CB0">
              <w:rPr>
                <w:lang w:val="de-DE"/>
              </w:rPr>
              <w:instrText xml:space="preserve"> FORMCHECKBOX </w:instrText>
            </w:r>
            <w:r>
              <w:rPr>
                <w:lang w:val="de-DE"/>
              </w:rPr>
            </w:r>
            <w:r>
              <w:rPr>
                <w:lang w:val="de-DE"/>
              </w:rPr>
              <w:fldChar w:fldCharType="separate"/>
            </w:r>
            <w:r>
              <w:rPr>
                <w:lang w:val="de-DE"/>
              </w:rPr>
              <w:fldChar w:fldCharType="end"/>
            </w:r>
            <w:bookmarkEnd w:id="3"/>
          </w:p>
        </w:tc>
      </w:tr>
      <w:bookmarkEnd w:id="2"/>
      <w:tr w:rsidR="00CA5B83" w:rsidRPr="00FD24FB" w:rsidTr="005422BF">
        <w:trPr>
          <w:trHeight w:val="382"/>
        </w:trPr>
        <w:tc>
          <w:tcPr>
            <w:tcW w:w="4360" w:type="dxa"/>
          </w:tcPr>
          <w:p w:rsidR="00CA5B83" w:rsidRPr="00FD24FB" w:rsidRDefault="00CA5B83" w:rsidP="00FD24FB">
            <w:pPr>
              <w:tabs>
                <w:tab w:val="left" w:pos="340"/>
                <w:tab w:val="right" w:pos="2552"/>
              </w:tabs>
              <w:spacing w:before="60"/>
              <w:ind w:left="340" w:hanging="340"/>
              <w:jc w:val="left"/>
              <w:rPr>
                <w:rFonts w:cs="Times New Roman"/>
                <w:bCs/>
                <w:sz w:val="18"/>
                <w:szCs w:val="18"/>
                <w:lang w:val="de-DE"/>
              </w:rPr>
            </w:pPr>
            <w:r w:rsidRPr="00FD24FB">
              <w:rPr>
                <w:rFonts w:cs="Times New Roman"/>
                <w:bCs/>
                <w:sz w:val="18"/>
                <w:szCs w:val="18"/>
                <w:lang w:val="de-DE"/>
              </w:rPr>
              <w:t>2.</w:t>
            </w:r>
            <w:r w:rsidRPr="00FD24FB">
              <w:rPr>
                <w:rFonts w:cs="Times New Roman"/>
                <w:bCs/>
                <w:sz w:val="18"/>
                <w:szCs w:val="18"/>
                <w:lang w:val="de-DE"/>
              </w:rPr>
              <w:tab/>
              <w:t>Partnerschaftsvereinbarung</w:t>
            </w:r>
          </w:p>
        </w:tc>
        <w:tc>
          <w:tcPr>
            <w:tcW w:w="4360" w:type="dxa"/>
          </w:tcPr>
          <w:p w:rsidR="00CA5B83" w:rsidRPr="003424FB" w:rsidRDefault="00CA5B83" w:rsidP="00FD24FB">
            <w:pPr>
              <w:tabs>
                <w:tab w:val="left" w:pos="340"/>
                <w:tab w:val="right" w:pos="2552"/>
              </w:tabs>
              <w:spacing w:before="60"/>
              <w:ind w:left="340" w:hanging="340"/>
              <w:jc w:val="left"/>
              <w:rPr>
                <w:rFonts w:cs="Times New Roman"/>
                <w:bCs/>
                <w:sz w:val="18"/>
                <w:szCs w:val="18"/>
              </w:rPr>
            </w:pPr>
            <w:r w:rsidRPr="003424FB">
              <w:rPr>
                <w:rFonts w:cs="Times New Roman"/>
                <w:bCs/>
                <w:sz w:val="18"/>
                <w:szCs w:val="18"/>
              </w:rPr>
              <w:t>2.</w:t>
            </w:r>
            <w:r w:rsidRPr="003424FB">
              <w:rPr>
                <w:rFonts w:cs="Times New Roman"/>
                <w:bCs/>
                <w:sz w:val="18"/>
                <w:szCs w:val="18"/>
              </w:rPr>
              <w:tab/>
              <w:t>Partnerségi megállapodás</w:t>
            </w:r>
          </w:p>
        </w:tc>
        <w:tc>
          <w:tcPr>
            <w:tcW w:w="460" w:type="dxa"/>
          </w:tcPr>
          <w:p w:rsidR="00CA5B83" w:rsidRPr="00FD24FB" w:rsidRDefault="009B416E" w:rsidP="00FD24FB">
            <w:pPr>
              <w:tabs>
                <w:tab w:val="left" w:pos="340"/>
                <w:tab w:val="right" w:pos="2552"/>
              </w:tabs>
              <w:spacing w:before="60"/>
              <w:ind w:left="340" w:hanging="340"/>
              <w:jc w:val="left"/>
              <w:rPr>
                <w:rFonts w:cs="Times New Roman"/>
                <w:bCs/>
                <w:sz w:val="18"/>
                <w:szCs w:val="18"/>
                <w:lang w:val="de-DE"/>
              </w:rPr>
            </w:pPr>
            <w:r w:rsidRPr="00CA5B83">
              <w:rPr>
                <w:lang w:val="cs-CZ"/>
              </w:rPr>
              <w:fldChar w:fldCharType="begin">
                <w:ffData>
                  <w:name w:val="Kontrollkästchen4"/>
                  <w:enabled/>
                  <w:calcOnExit w:val="0"/>
                  <w:checkBox>
                    <w:sizeAuto/>
                    <w:default w:val="0"/>
                    <w:checked w:val="0"/>
                  </w:checkBox>
                </w:ffData>
              </w:fldChar>
            </w:r>
            <w:r w:rsidR="00C530A6"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958"/>
        </w:trPr>
        <w:tc>
          <w:tcPr>
            <w:tcW w:w="4360" w:type="dxa"/>
          </w:tcPr>
          <w:p w:rsidR="00CA5B83" w:rsidRPr="00CA5B83" w:rsidRDefault="00CA5B83" w:rsidP="005422BF">
            <w:pPr>
              <w:tabs>
                <w:tab w:val="left" w:pos="340"/>
              </w:tabs>
              <w:spacing w:before="60"/>
              <w:ind w:left="340" w:hanging="340"/>
              <w:contextualSpacing/>
              <w:jc w:val="left"/>
              <w:rPr>
                <w:rFonts w:cs="Times New Roman"/>
                <w:sz w:val="18"/>
                <w:szCs w:val="18"/>
                <w:lang w:val="de-DE"/>
              </w:rPr>
            </w:pPr>
            <w:r w:rsidRPr="00CA5B83">
              <w:rPr>
                <w:rFonts w:cs="Times New Roman"/>
                <w:sz w:val="18"/>
                <w:szCs w:val="18"/>
                <w:lang w:val="de-DE"/>
              </w:rPr>
              <w:t>3.</w:t>
            </w:r>
            <w:r w:rsidRPr="00CA5B83">
              <w:rPr>
                <w:rFonts w:cs="Times New Roman"/>
                <w:sz w:val="18"/>
                <w:szCs w:val="18"/>
                <w:lang w:val="de-DE"/>
              </w:rPr>
              <w:tab/>
            </w:r>
            <w:r w:rsidR="00EB7D97">
              <w:rPr>
                <w:rFonts w:cs="Times New Roman"/>
                <w:sz w:val="18"/>
                <w:szCs w:val="18"/>
                <w:lang w:val="de-DE"/>
              </w:rPr>
              <w:t>Mehrwertsteuererklärung des Leadpar</w:t>
            </w:r>
            <w:r w:rsidR="00EB7D97">
              <w:rPr>
                <w:rFonts w:cs="Times New Roman"/>
                <w:sz w:val="18"/>
                <w:szCs w:val="18"/>
                <w:lang w:val="de-DE"/>
              </w:rPr>
              <w:t>t</w:t>
            </w:r>
            <w:r w:rsidR="00EB7D97">
              <w:rPr>
                <w:rFonts w:cs="Times New Roman"/>
                <w:sz w:val="18"/>
                <w:szCs w:val="18"/>
                <w:lang w:val="de-DE"/>
              </w:rPr>
              <w:t>ners und aller Partner (bei österreich</w:t>
            </w:r>
            <w:r w:rsidR="00EB7D97">
              <w:rPr>
                <w:rFonts w:cs="Times New Roman"/>
                <w:sz w:val="18"/>
                <w:szCs w:val="18"/>
                <w:lang w:val="de-DE"/>
              </w:rPr>
              <w:t>i</w:t>
            </w:r>
            <w:r w:rsidR="00EB7D97">
              <w:rPr>
                <w:rFonts w:cs="Times New Roman"/>
                <w:sz w:val="18"/>
                <w:szCs w:val="18"/>
                <w:lang w:val="de-DE"/>
              </w:rPr>
              <w:t>schen Partner, wenn nicht Vorsteuera</w:t>
            </w:r>
            <w:r w:rsidR="00EB7D97">
              <w:rPr>
                <w:rFonts w:cs="Times New Roman"/>
                <w:sz w:val="18"/>
                <w:szCs w:val="18"/>
                <w:lang w:val="de-DE"/>
              </w:rPr>
              <w:t>b</w:t>
            </w:r>
            <w:r w:rsidR="00EB7D97">
              <w:rPr>
                <w:rFonts w:cs="Times New Roman"/>
                <w:sz w:val="18"/>
                <w:szCs w:val="18"/>
                <w:lang w:val="de-DE"/>
              </w:rPr>
              <w:t>zugsberechtigt, auch die Bestätigung des Finanzamtes, beziehungsweise wenn nicht vorhanden, eine Bestätigung eines Steuerberaters)</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3.</w:t>
            </w:r>
            <w:r w:rsidRPr="003424FB">
              <w:rPr>
                <w:rFonts w:cs="Times New Roman"/>
                <w:i/>
                <w:sz w:val="18"/>
                <w:szCs w:val="18"/>
              </w:rPr>
              <w:tab/>
            </w:r>
            <w:r w:rsidR="00975725" w:rsidRPr="003424FB">
              <w:rPr>
                <w:rFonts w:cs="Times New Roman"/>
                <w:i/>
                <w:sz w:val="18"/>
                <w:szCs w:val="18"/>
              </w:rPr>
              <w:t>A vezető partner és valamennyi partner ÁFA nyilatkozata (osztrák partnerek esetében, amennyiben nem ÁFA visszaigénylők, a „Finanzamt” igazolása is, illetve amennyiben nem lehetséges, adótanácsadó igazolása)</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ed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bl>
    <w:p w:rsidR="002A3B4D" w:rsidRDefault="002A3B4D" w:rsidP="00FD24FB">
      <w:pPr>
        <w:tabs>
          <w:tab w:val="left" w:pos="340"/>
        </w:tabs>
        <w:spacing w:before="60"/>
        <w:ind w:left="340" w:hanging="340"/>
        <w:jc w:val="left"/>
        <w:rPr>
          <w:rFonts w:cs="Times New Roman"/>
          <w:sz w:val="18"/>
          <w:szCs w:val="18"/>
          <w:lang w:val="de-DE"/>
        </w:rPr>
        <w:sectPr w:rsidR="002A3B4D" w:rsidSect="002B6134">
          <w:pgSz w:w="11906" w:h="16838" w:code="9"/>
          <w:pgMar w:top="1418" w:right="1418" w:bottom="1134" w:left="1418" w:header="709" w:footer="357" w:gutter="0"/>
          <w:cols w:space="708"/>
          <w:docGrid w:linePitch="360"/>
        </w:sect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gridCol w:w="460"/>
      </w:tblGrid>
      <w:tr w:rsidR="00CA5B83" w:rsidRPr="00CA5B83" w:rsidTr="005422BF">
        <w:trPr>
          <w:trHeight w:val="985"/>
        </w:trPr>
        <w:tc>
          <w:tcPr>
            <w:tcW w:w="4360" w:type="dxa"/>
          </w:tcPr>
          <w:p w:rsidR="00CA5B83" w:rsidRPr="00CA5B83" w:rsidRDefault="00CA5B83" w:rsidP="002A3B4D">
            <w:pPr>
              <w:tabs>
                <w:tab w:val="left" w:pos="340"/>
              </w:tabs>
              <w:spacing w:before="60"/>
              <w:ind w:left="340" w:hanging="340"/>
              <w:jc w:val="left"/>
              <w:rPr>
                <w:rFonts w:cs="Times New Roman"/>
                <w:szCs w:val="24"/>
                <w:lang w:eastAsia="hu-HU"/>
              </w:rPr>
            </w:pPr>
            <w:r w:rsidRPr="00CA5B83">
              <w:rPr>
                <w:rFonts w:cs="Times New Roman"/>
                <w:sz w:val="18"/>
                <w:szCs w:val="18"/>
                <w:lang w:val="de-DE"/>
              </w:rPr>
              <w:lastRenderedPageBreak/>
              <w:t>4.</w:t>
            </w:r>
            <w:r w:rsidRPr="00CA5B83">
              <w:rPr>
                <w:rFonts w:cs="Times New Roman"/>
                <w:sz w:val="18"/>
                <w:szCs w:val="18"/>
                <w:lang w:val="de-DE"/>
              </w:rPr>
              <w:tab/>
            </w:r>
            <w:r w:rsidR="00EB7D97" w:rsidRPr="00EB7D97">
              <w:rPr>
                <w:rFonts w:cs="Times New Roman"/>
                <w:sz w:val="18"/>
                <w:szCs w:val="18"/>
                <w:lang w:val="de-DE"/>
              </w:rPr>
              <w:t>Erklärung über die Verfügbarkeit der nationalen Finanzierungsbeiträge in den Partnerbudgets (wenn relevant Eigenmi</w:t>
            </w:r>
            <w:r w:rsidR="00EB7D97" w:rsidRPr="00EB7D97">
              <w:rPr>
                <w:rFonts w:cs="Times New Roman"/>
                <w:sz w:val="18"/>
                <w:szCs w:val="18"/>
                <w:lang w:val="de-DE"/>
              </w:rPr>
              <w:t>t</w:t>
            </w:r>
            <w:r w:rsidR="00EB7D97" w:rsidRPr="00EB7D97">
              <w:rPr>
                <w:rFonts w:cs="Times New Roman"/>
                <w:sz w:val="18"/>
                <w:szCs w:val="18"/>
                <w:lang w:val="de-DE"/>
              </w:rPr>
              <w:t>telerklärung)</w:t>
            </w:r>
            <w:bookmarkStart w:id="4" w:name="_Ref482801491"/>
            <w:r w:rsidR="002A3B4D">
              <w:rPr>
                <w:rStyle w:val="Endnotenzeichen"/>
                <w:rFonts w:cs="Times New Roman"/>
                <w:sz w:val="18"/>
                <w:szCs w:val="18"/>
                <w:lang w:val="de-DE"/>
              </w:rPr>
              <w:endnoteReference w:id="1"/>
            </w:r>
            <w:bookmarkEnd w:id="4"/>
          </w:p>
        </w:tc>
        <w:tc>
          <w:tcPr>
            <w:tcW w:w="4360" w:type="dxa"/>
          </w:tcPr>
          <w:p w:rsidR="00CA5B83" w:rsidRPr="003424FB" w:rsidRDefault="00CA5B83" w:rsidP="00A52520">
            <w:pPr>
              <w:tabs>
                <w:tab w:val="left" w:pos="340"/>
              </w:tabs>
              <w:spacing w:before="60"/>
              <w:ind w:left="340" w:hanging="340"/>
              <w:jc w:val="left"/>
              <w:rPr>
                <w:rFonts w:cs="Times New Roman"/>
                <w:i/>
                <w:szCs w:val="24"/>
                <w:lang w:eastAsia="hu-HU"/>
              </w:rPr>
            </w:pPr>
            <w:r w:rsidRPr="003424FB">
              <w:rPr>
                <w:rFonts w:cs="Times New Roman"/>
                <w:i/>
                <w:sz w:val="18"/>
                <w:szCs w:val="18"/>
              </w:rPr>
              <w:t>4.</w:t>
            </w:r>
            <w:r w:rsidRPr="003424FB">
              <w:rPr>
                <w:rFonts w:cs="Times New Roman"/>
                <w:i/>
                <w:sz w:val="18"/>
                <w:szCs w:val="18"/>
              </w:rPr>
              <w:tab/>
            </w:r>
            <w:r w:rsidR="00FD24FB" w:rsidRPr="003424FB">
              <w:rPr>
                <w:rFonts w:cs="Times New Roman"/>
                <w:i/>
                <w:sz w:val="18"/>
                <w:szCs w:val="18"/>
              </w:rPr>
              <w:t>A partnerköltségvetésben szereplő nemzeti hozzájárulások rendelkezésre állásáról szóló nyilatkozat (amennyiben releváns, önerő nyilatkozat)</w:t>
            </w:r>
            <w:fldSimple w:instr=" NOTEREF _Ref482801491 \h  \* MERGEFORMAT ">
              <w:r w:rsidR="00A52520" w:rsidRPr="00A52520">
                <w:rPr>
                  <w:rFonts w:cs="Times New Roman"/>
                  <w:i/>
                  <w:sz w:val="18"/>
                  <w:szCs w:val="18"/>
                  <w:vertAlign w:val="superscript"/>
                </w:rPr>
                <w:t>1</w:t>
              </w:r>
            </w:fldSimple>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c>
          <w:tcPr>
            <w:tcW w:w="4360" w:type="dxa"/>
          </w:tcPr>
          <w:p w:rsidR="00CA5B83" w:rsidRPr="00CA5B83" w:rsidRDefault="00CA5B83" w:rsidP="002A3B4D">
            <w:pPr>
              <w:tabs>
                <w:tab w:val="left" w:pos="340"/>
                <w:tab w:val="right" w:pos="2552"/>
              </w:tabs>
              <w:spacing w:before="60"/>
              <w:ind w:left="340" w:hanging="340"/>
              <w:jc w:val="left"/>
              <w:rPr>
                <w:lang w:val="de-DE"/>
              </w:rPr>
            </w:pPr>
            <w:r w:rsidRPr="00CA5B83">
              <w:rPr>
                <w:rFonts w:cs="Times New Roman"/>
                <w:bCs/>
                <w:sz w:val="18"/>
                <w:szCs w:val="18"/>
                <w:lang w:val="de-DE"/>
              </w:rPr>
              <w:t>5.</w:t>
            </w:r>
            <w:r w:rsidRPr="00CA5B83">
              <w:rPr>
                <w:rFonts w:cs="Times New Roman"/>
                <w:bCs/>
                <w:sz w:val="18"/>
                <w:szCs w:val="18"/>
                <w:lang w:val="de-DE"/>
              </w:rPr>
              <w:tab/>
              <w:t>De-minimis Erklärung</w:t>
            </w:r>
            <w:bookmarkStart w:id="5" w:name="_Ref482862792"/>
            <w:r w:rsidR="002A3B4D">
              <w:rPr>
                <w:rStyle w:val="Endnotenzeichen"/>
                <w:rFonts w:cs="Times New Roman"/>
                <w:bCs/>
                <w:sz w:val="18"/>
                <w:szCs w:val="18"/>
                <w:lang w:val="de-DE"/>
              </w:rPr>
              <w:endnoteReference w:id="2"/>
            </w:r>
            <w:bookmarkEnd w:id="5"/>
          </w:p>
        </w:tc>
        <w:tc>
          <w:tcPr>
            <w:tcW w:w="4360" w:type="dxa"/>
          </w:tcPr>
          <w:p w:rsidR="00CA5B83" w:rsidRPr="003424FB" w:rsidRDefault="00CA5B83" w:rsidP="00A52520">
            <w:pPr>
              <w:tabs>
                <w:tab w:val="left" w:pos="340"/>
              </w:tabs>
              <w:spacing w:before="60"/>
              <w:ind w:left="340" w:hanging="340"/>
              <w:jc w:val="left"/>
              <w:rPr>
                <w:i/>
                <w:sz w:val="16"/>
              </w:rPr>
            </w:pPr>
            <w:r w:rsidRPr="003424FB">
              <w:rPr>
                <w:rFonts w:cs="Times New Roman"/>
                <w:i/>
                <w:sz w:val="18"/>
                <w:szCs w:val="18"/>
              </w:rPr>
              <w:t>5.</w:t>
            </w:r>
            <w:r w:rsidRPr="003424FB">
              <w:rPr>
                <w:rFonts w:cs="Times New Roman"/>
                <w:i/>
                <w:sz w:val="18"/>
                <w:szCs w:val="18"/>
              </w:rPr>
              <w:tab/>
              <w:t>De-minimis nyilatkozat</w:t>
            </w:r>
            <w:fldSimple w:instr=" NOTEREF _Ref482862792 \h  \* MERGEFORMAT ">
              <w:r w:rsidR="00A52520" w:rsidRPr="00A52520">
                <w:rPr>
                  <w:rFonts w:cs="Times New Roman"/>
                  <w:i/>
                  <w:sz w:val="18"/>
                  <w:szCs w:val="18"/>
                  <w:vertAlign w:val="superscript"/>
                </w:rPr>
                <w:t>2</w:t>
              </w:r>
            </w:fldSimple>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c>
          <w:tcPr>
            <w:tcW w:w="4360" w:type="dxa"/>
          </w:tcPr>
          <w:p w:rsidR="00CA5B83" w:rsidRPr="00CA5B83" w:rsidRDefault="00CA5B83" w:rsidP="005422BF">
            <w:pPr>
              <w:tabs>
                <w:tab w:val="left" w:pos="340"/>
                <w:tab w:val="right" w:pos="2552"/>
              </w:tabs>
              <w:spacing w:before="60"/>
              <w:ind w:left="340" w:hanging="340"/>
              <w:jc w:val="left"/>
              <w:rPr>
                <w:lang w:val="de-DE"/>
              </w:rPr>
            </w:pPr>
            <w:r w:rsidRPr="00CA5B83">
              <w:rPr>
                <w:rFonts w:cs="Times New Roman"/>
                <w:sz w:val="18"/>
                <w:szCs w:val="18"/>
                <w:lang w:val="de-DE"/>
              </w:rPr>
              <w:t>6.</w:t>
            </w:r>
            <w:r w:rsidRPr="00CA5B83">
              <w:rPr>
                <w:rFonts w:cs="Times New Roman"/>
                <w:sz w:val="18"/>
                <w:szCs w:val="18"/>
                <w:lang w:val="de-DE"/>
              </w:rPr>
              <w:tab/>
            </w:r>
            <w:r w:rsidR="00EB7D97">
              <w:rPr>
                <w:rFonts w:cs="Times New Roman"/>
                <w:sz w:val="18"/>
                <w:szCs w:val="18"/>
                <w:lang w:val="de-DE"/>
              </w:rPr>
              <w:t>Auflistung aller nationalen und EU-geförderten Projekte (eingereicht und genehmigt), welcher der Projektträger (bei größeren Organisationen, wie z.B. Universitäten oder öffentlichen Instituti</w:t>
            </w:r>
            <w:r w:rsidR="00EB7D97">
              <w:rPr>
                <w:rFonts w:cs="Times New Roman"/>
                <w:sz w:val="18"/>
                <w:szCs w:val="18"/>
                <w:lang w:val="de-DE"/>
              </w:rPr>
              <w:t>o</w:t>
            </w:r>
            <w:r w:rsidR="00EB7D97">
              <w:rPr>
                <w:rFonts w:cs="Times New Roman"/>
                <w:sz w:val="18"/>
                <w:szCs w:val="18"/>
                <w:lang w:val="de-DE"/>
              </w:rPr>
              <w:t>nen genügt die Angabe auf der im Antrag betroffenen Abteilungsebene) in der Pr</w:t>
            </w:r>
            <w:r w:rsidR="00EB7D97">
              <w:rPr>
                <w:rFonts w:cs="Times New Roman"/>
                <w:sz w:val="18"/>
                <w:szCs w:val="18"/>
                <w:lang w:val="de-DE"/>
              </w:rPr>
              <w:t>o</w:t>
            </w:r>
            <w:r w:rsidR="00EB7D97">
              <w:rPr>
                <w:rFonts w:cs="Times New Roman"/>
                <w:sz w:val="18"/>
                <w:szCs w:val="18"/>
                <w:lang w:val="de-DE"/>
              </w:rPr>
              <w:t>jektlaufzeit umsetzt</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6.</w:t>
            </w:r>
            <w:r w:rsidRPr="003424FB">
              <w:rPr>
                <w:rFonts w:cs="Times New Roman"/>
                <w:i/>
                <w:sz w:val="18"/>
                <w:szCs w:val="18"/>
              </w:rPr>
              <w:tab/>
            </w:r>
            <w:r w:rsidR="00975725" w:rsidRPr="003424FB">
              <w:rPr>
                <w:rFonts w:cs="Times New Roman"/>
                <w:i/>
                <w:sz w:val="18"/>
                <w:szCs w:val="18"/>
              </w:rPr>
              <w:t>A projektgazda (nagyobb szervezeteknél, mint például egyetemek és közintézmények, elegendő az adatokat a pályázatban érintett szervezeti egység szintjén megadni) által a projekt időtartama alatt nemzeti és EU támogatásból megvalósítandó (benyújtott és jóváhagyott) projektek listája</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1698"/>
        </w:trPr>
        <w:tc>
          <w:tcPr>
            <w:tcW w:w="4360" w:type="dxa"/>
          </w:tcPr>
          <w:p w:rsidR="00CA5B83" w:rsidRPr="00CA5B83" w:rsidRDefault="00CA5B83" w:rsidP="005422BF">
            <w:pPr>
              <w:tabs>
                <w:tab w:val="left" w:pos="340"/>
                <w:tab w:val="right" w:pos="2552"/>
              </w:tabs>
              <w:spacing w:before="60"/>
              <w:ind w:left="340" w:hanging="340"/>
              <w:jc w:val="left"/>
              <w:rPr>
                <w:lang w:val="de-DE"/>
              </w:rPr>
            </w:pPr>
            <w:r w:rsidRPr="00CA5B83">
              <w:rPr>
                <w:rFonts w:cs="Times New Roman"/>
                <w:sz w:val="18"/>
                <w:szCs w:val="18"/>
                <w:lang w:val="de-DE"/>
              </w:rPr>
              <w:t>7.</w:t>
            </w:r>
            <w:r w:rsidRPr="00CA5B83">
              <w:rPr>
                <w:rFonts w:cs="Times New Roman"/>
                <w:sz w:val="18"/>
                <w:szCs w:val="18"/>
                <w:lang w:val="de-DE"/>
              </w:rPr>
              <w:tab/>
            </w:r>
            <w:r w:rsidR="00EB7D97">
              <w:rPr>
                <w:rFonts w:cs="Times New Roman"/>
                <w:sz w:val="18"/>
                <w:szCs w:val="18"/>
                <w:lang w:val="de-DE"/>
              </w:rPr>
              <w:t>Bei Pauschalabrechnung der Personalko</w:t>
            </w:r>
            <w:r w:rsidR="00EB7D97">
              <w:rPr>
                <w:rFonts w:cs="Times New Roman"/>
                <w:sz w:val="18"/>
                <w:szCs w:val="18"/>
                <w:lang w:val="de-DE"/>
              </w:rPr>
              <w:t>s</w:t>
            </w:r>
            <w:r w:rsidR="00EB7D97">
              <w:rPr>
                <w:rFonts w:cs="Times New Roman"/>
                <w:sz w:val="18"/>
                <w:szCs w:val="18"/>
                <w:lang w:val="de-DE"/>
              </w:rPr>
              <w:t>ten eines Partners die Bestätigung der relevanten nationalen Stelle (in Ungarn Krankenversicherungsabteilung des R</w:t>
            </w:r>
            <w:r w:rsidR="00EB7D97">
              <w:rPr>
                <w:rFonts w:cs="Times New Roman"/>
                <w:sz w:val="18"/>
                <w:szCs w:val="18"/>
                <w:lang w:val="de-DE"/>
              </w:rPr>
              <w:t>e</w:t>
            </w:r>
            <w:r w:rsidR="00EB7D97">
              <w:rPr>
                <w:rFonts w:cs="Times New Roman"/>
                <w:sz w:val="18"/>
                <w:szCs w:val="18"/>
                <w:lang w:val="de-DE"/>
              </w:rPr>
              <w:t>gierungsamtes, in Österreich die Kra</w:t>
            </w:r>
            <w:r w:rsidR="00EB7D97">
              <w:rPr>
                <w:rFonts w:cs="Times New Roman"/>
                <w:sz w:val="18"/>
                <w:szCs w:val="18"/>
                <w:lang w:val="de-DE"/>
              </w:rPr>
              <w:t>n</w:t>
            </w:r>
            <w:r w:rsidR="00EB7D97">
              <w:rPr>
                <w:rFonts w:cs="Times New Roman"/>
                <w:sz w:val="18"/>
                <w:szCs w:val="18"/>
                <w:lang w:val="de-DE"/>
              </w:rPr>
              <w:t>kenkasse) über die Anzahl der versiche</w:t>
            </w:r>
            <w:r w:rsidR="00EB7D97">
              <w:rPr>
                <w:rFonts w:cs="Times New Roman"/>
                <w:sz w:val="18"/>
                <w:szCs w:val="18"/>
                <w:lang w:val="de-DE"/>
              </w:rPr>
              <w:t>r</w:t>
            </w:r>
            <w:r w:rsidR="00EB7D97">
              <w:rPr>
                <w:rFonts w:cs="Times New Roman"/>
                <w:sz w:val="18"/>
                <w:szCs w:val="18"/>
                <w:lang w:val="de-DE"/>
              </w:rPr>
              <w:t>ten Mitarbeiter</w:t>
            </w:r>
          </w:p>
        </w:tc>
        <w:tc>
          <w:tcPr>
            <w:tcW w:w="4360" w:type="dxa"/>
          </w:tcPr>
          <w:p w:rsidR="00CA5B83" w:rsidRPr="003424FB" w:rsidRDefault="00CA5B83" w:rsidP="00975725">
            <w:pPr>
              <w:tabs>
                <w:tab w:val="left" w:pos="340"/>
                <w:tab w:val="right" w:pos="2552"/>
              </w:tabs>
              <w:spacing w:before="60"/>
              <w:ind w:left="340" w:hanging="340"/>
              <w:jc w:val="left"/>
              <w:rPr>
                <w:rFonts w:cs="Times New Roman"/>
                <w:i/>
                <w:sz w:val="18"/>
                <w:szCs w:val="18"/>
              </w:rPr>
            </w:pPr>
            <w:r w:rsidRPr="003424FB">
              <w:rPr>
                <w:rFonts w:cs="Times New Roman"/>
                <w:i/>
                <w:sz w:val="18"/>
                <w:szCs w:val="18"/>
              </w:rPr>
              <w:t>7.</w:t>
            </w:r>
            <w:r w:rsidRPr="003424FB">
              <w:rPr>
                <w:rFonts w:cs="Times New Roman"/>
                <w:i/>
                <w:sz w:val="18"/>
                <w:szCs w:val="18"/>
              </w:rPr>
              <w:tab/>
            </w:r>
            <w:r w:rsidR="003424FB" w:rsidRPr="003424FB">
              <w:rPr>
                <w:rFonts w:cs="Times New Roman"/>
                <w:i/>
                <w:sz w:val="18"/>
                <w:szCs w:val="18"/>
              </w:rPr>
              <w:t>Amennyiben valamely partner átalánydíjas személyi költség elszámolást választ, a releváns nemzeti intézmény (Magyarországon Kormányhivatal Egészségbiztosítási Osztály, Ausztriában Krankenkasse) igazolása a társadalombiztosítással biztosított munkavállalók számáról</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455"/>
        </w:trPr>
        <w:tc>
          <w:tcPr>
            <w:tcW w:w="4360" w:type="dxa"/>
          </w:tcPr>
          <w:p w:rsidR="00CA5B83" w:rsidRPr="00CA5B83" w:rsidRDefault="00CA5B83" w:rsidP="005422BF">
            <w:pPr>
              <w:keepNext/>
              <w:spacing w:before="60"/>
              <w:jc w:val="left"/>
              <w:rPr>
                <w:rFonts w:cs="Times New Roman"/>
                <w:b/>
                <w:lang w:val="de-DE"/>
              </w:rPr>
            </w:pPr>
            <w:r w:rsidRPr="00CA5B83">
              <w:rPr>
                <w:rFonts w:cs="Times New Roman"/>
                <w:b/>
                <w:lang w:val="de-DE"/>
              </w:rPr>
              <w:t>Für Infrastrukturmaßnahmen:</w:t>
            </w:r>
          </w:p>
        </w:tc>
        <w:tc>
          <w:tcPr>
            <w:tcW w:w="4360" w:type="dxa"/>
          </w:tcPr>
          <w:p w:rsidR="00CA5B83" w:rsidRPr="003424FB" w:rsidRDefault="00CA5B83" w:rsidP="005422BF">
            <w:pPr>
              <w:keepNext/>
              <w:spacing w:before="60"/>
              <w:jc w:val="left"/>
              <w:rPr>
                <w:rFonts w:cs="Times New Roman"/>
                <w:b/>
                <w:i/>
              </w:rPr>
            </w:pPr>
            <w:r w:rsidRPr="003424FB">
              <w:rPr>
                <w:rFonts w:cs="Times New Roman"/>
                <w:b/>
                <w:i/>
              </w:rPr>
              <w:t>Infrastrukturális projektek esetén:</w:t>
            </w:r>
          </w:p>
        </w:tc>
        <w:tc>
          <w:tcPr>
            <w:tcW w:w="460" w:type="dxa"/>
          </w:tcPr>
          <w:p w:rsidR="00CA5B83" w:rsidRPr="00CA5B83" w:rsidRDefault="00CA5B83" w:rsidP="005422BF">
            <w:pPr>
              <w:spacing w:before="60"/>
              <w:jc w:val="center"/>
              <w:rPr>
                <w:rFonts w:cs="Times New Roman"/>
                <w:b/>
                <w:i/>
              </w:rPr>
            </w:pPr>
          </w:p>
        </w:tc>
      </w:tr>
      <w:tr w:rsidR="00CA5B83" w:rsidRPr="00CA5B83" w:rsidTr="005422BF">
        <w:trPr>
          <w:trHeight w:val="406"/>
        </w:trPr>
        <w:tc>
          <w:tcPr>
            <w:tcW w:w="4360" w:type="dxa"/>
          </w:tcPr>
          <w:p w:rsidR="00CA5B83" w:rsidRPr="00CA5B83" w:rsidRDefault="00CA5B83" w:rsidP="002A3B4D">
            <w:pPr>
              <w:tabs>
                <w:tab w:val="left" w:pos="340"/>
              </w:tabs>
              <w:spacing w:before="60"/>
              <w:ind w:left="340" w:hanging="340"/>
              <w:jc w:val="left"/>
              <w:rPr>
                <w:rFonts w:cs="Times New Roman"/>
                <w:szCs w:val="24"/>
                <w:lang w:eastAsia="hu-HU"/>
              </w:rPr>
            </w:pPr>
            <w:r w:rsidRPr="00CA5B83">
              <w:rPr>
                <w:rFonts w:cs="Times New Roman"/>
                <w:sz w:val="18"/>
                <w:szCs w:val="18"/>
                <w:lang w:val="de-DE"/>
              </w:rPr>
              <w:t>8.</w:t>
            </w:r>
            <w:r w:rsidRPr="00CA5B83">
              <w:rPr>
                <w:rFonts w:cs="Times New Roman"/>
                <w:sz w:val="18"/>
                <w:szCs w:val="18"/>
                <w:lang w:val="de-DE"/>
              </w:rPr>
              <w:tab/>
            </w:r>
            <w:r w:rsidR="00FD24FB">
              <w:rPr>
                <w:rFonts w:cs="Times New Roman"/>
                <w:sz w:val="18"/>
                <w:szCs w:val="18"/>
                <w:lang w:val="de-DE"/>
              </w:rPr>
              <w:t>Beweis des Immobilieneigentums bzw. der Nutzungsrec</w:t>
            </w:r>
            <w:r w:rsidR="00FD24FB" w:rsidRPr="004548B2">
              <w:rPr>
                <w:rFonts w:cs="Times New Roman"/>
                <w:sz w:val="18"/>
                <w:szCs w:val="18"/>
                <w:lang w:val="de-DE"/>
              </w:rPr>
              <w:t>hte</w:t>
            </w:r>
            <w:bookmarkStart w:id="6" w:name="_Ref482862803"/>
            <w:r w:rsidR="002A3B4D">
              <w:rPr>
                <w:rStyle w:val="Endnotenzeichen"/>
                <w:rFonts w:cs="Times New Roman"/>
                <w:sz w:val="18"/>
                <w:szCs w:val="18"/>
                <w:lang w:val="de-DE"/>
              </w:rPr>
              <w:endnoteReference w:id="3"/>
            </w:r>
            <w:bookmarkEnd w:id="6"/>
            <w:r w:rsidR="00FD24FB" w:rsidRPr="004548B2">
              <w:rPr>
                <w:rFonts w:cs="Times New Roman"/>
                <w:sz w:val="18"/>
                <w:szCs w:val="18"/>
                <w:vertAlign w:val="superscript"/>
                <w:lang w:val="de-DE"/>
              </w:rPr>
              <w:t>,</w:t>
            </w:r>
            <w:bookmarkStart w:id="7" w:name="_Ref482862808"/>
            <w:r w:rsidR="002A3B4D">
              <w:rPr>
                <w:rStyle w:val="Endnotenzeichen"/>
                <w:rFonts w:cs="Times New Roman"/>
                <w:sz w:val="18"/>
                <w:szCs w:val="18"/>
                <w:lang w:val="de-DE"/>
              </w:rPr>
              <w:endnoteReference w:id="4"/>
            </w:r>
            <w:bookmarkEnd w:id="7"/>
            <w:r w:rsidR="00FD24FB" w:rsidRPr="004548B2">
              <w:rPr>
                <w:rFonts w:cs="Times New Roman"/>
                <w:sz w:val="18"/>
                <w:szCs w:val="18"/>
                <w:lang w:val="de-DE"/>
              </w:rPr>
              <w:t xml:space="preserve"> für</w:t>
            </w:r>
            <w:r w:rsidR="00FD24FB">
              <w:rPr>
                <w:rFonts w:cs="Times New Roman"/>
                <w:sz w:val="18"/>
                <w:szCs w:val="18"/>
                <w:lang w:val="de-DE"/>
              </w:rPr>
              <w:t xml:space="preserve"> den Grundstück wo die Investition stattfindet</w:t>
            </w:r>
          </w:p>
        </w:tc>
        <w:tc>
          <w:tcPr>
            <w:tcW w:w="4360" w:type="dxa"/>
          </w:tcPr>
          <w:p w:rsidR="00CA5B83" w:rsidRPr="003424FB" w:rsidRDefault="00CA5B83" w:rsidP="00A52520">
            <w:pPr>
              <w:tabs>
                <w:tab w:val="left" w:pos="340"/>
              </w:tabs>
              <w:spacing w:before="60"/>
              <w:ind w:left="340" w:hanging="340"/>
              <w:jc w:val="left"/>
              <w:rPr>
                <w:rFonts w:cs="Times New Roman"/>
                <w:i/>
                <w:szCs w:val="24"/>
                <w:lang w:eastAsia="hu-HU"/>
              </w:rPr>
            </w:pPr>
            <w:r w:rsidRPr="003424FB">
              <w:rPr>
                <w:rFonts w:cs="Times New Roman"/>
                <w:i/>
                <w:sz w:val="18"/>
                <w:szCs w:val="18"/>
              </w:rPr>
              <w:t>8.</w:t>
            </w:r>
            <w:r w:rsidRPr="003424FB">
              <w:rPr>
                <w:rFonts w:cs="Times New Roman"/>
                <w:i/>
                <w:sz w:val="18"/>
                <w:szCs w:val="18"/>
              </w:rPr>
              <w:tab/>
            </w:r>
            <w:r w:rsidR="003424FB" w:rsidRPr="003424FB">
              <w:rPr>
                <w:rFonts w:cs="Times New Roman"/>
                <w:i/>
                <w:sz w:val="18"/>
                <w:szCs w:val="18"/>
              </w:rPr>
              <w:t>Az építés helyéül szolgáló ingatlan tulajdoni/használati jogát igazoló dokumentumok</w:t>
            </w:r>
            <w:fldSimple w:instr=" NOTEREF _Ref482862803 \h  \* MERGEFORMAT ">
              <w:r w:rsidR="00A52520" w:rsidRPr="00A52520">
                <w:rPr>
                  <w:rFonts w:cs="Times New Roman"/>
                  <w:i/>
                  <w:sz w:val="18"/>
                  <w:szCs w:val="18"/>
                  <w:vertAlign w:val="superscript"/>
                </w:rPr>
                <w:t>3</w:t>
              </w:r>
            </w:fldSimple>
            <w:r w:rsidR="00A52520" w:rsidRPr="00A52520">
              <w:rPr>
                <w:i/>
                <w:sz w:val="18"/>
                <w:szCs w:val="18"/>
                <w:vertAlign w:val="superscript"/>
              </w:rPr>
              <w:t xml:space="preserve">, </w:t>
            </w:r>
            <w:fldSimple w:instr=" NOTEREF _Ref482862808 \h  \* MERGEFORMAT ">
              <w:r w:rsidR="00A52520" w:rsidRPr="00A52520">
                <w:rPr>
                  <w:i/>
                  <w:sz w:val="18"/>
                  <w:szCs w:val="18"/>
                  <w:vertAlign w:val="superscript"/>
                </w:rPr>
                <w:t>4</w:t>
              </w:r>
            </w:fldSimple>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417"/>
        </w:trPr>
        <w:tc>
          <w:tcPr>
            <w:tcW w:w="4360" w:type="dxa"/>
          </w:tcPr>
          <w:p w:rsidR="00CA5B83" w:rsidRPr="00CA5B83" w:rsidRDefault="00CA5B83" w:rsidP="005422BF">
            <w:pPr>
              <w:tabs>
                <w:tab w:val="left" w:pos="340"/>
              </w:tabs>
              <w:spacing w:before="60"/>
              <w:ind w:left="340" w:hanging="340"/>
              <w:jc w:val="left"/>
              <w:rPr>
                <w:lang w:val="de-DE"/>
              </w:rPr>
            </w:pPr>
            <w:r w:rsidRPr="00CA5B83">
              <w:rPr>
                <w:rFonts w:cs="Times New Roman"/>
                <w:sz w:val="18"/>
                <w:szCs w:val="18"/>
                <w:lang w:val="de-DE"/>
              </w:rPr>
              <w:t>9.</w:t>
            </w:r>
            <w:r w:rsidRPr="00CA5B83">
              <w:rPr>
                <w:rFonts w:cs="Times New Roman"/>
                <w:sz w:val="18"/>
                <w:szCs w:val="18"/>
                <w:lang w:val="de-DE"/>
              </w:rPr>
              <w:tab/>
            </w:r>
            <w:r w:rsidR="00FD24FB">
              <w:rPr>
                <w:rFonts w:cs="Times New Roman"/>
                <w:sz w:val="18"/>
                <w:szCs w:val="18"/>
                <w:lang w:val="de-DE"/>
              </w:rPr>
              <w:t>Einnahmen- und Ausgabenkalkulation bei Einnahmenschaffenden Infrastrukturpr</w:t>
            </w:r>
            <w:r w:rsidR="00FD24FB">
              <w:rPr>
                <w:rFonts w:cs="Times New Roman"/>
                <w:sz w:val="18"/>
                <w:szCs w:val="18"/>
                <w:lang w:val="de-DE"/>
              </w:rPr>
              <w:t>o</w:t>
            </w:r>
            <w:r w:rsidR="00FD24FB">
              <w:rPr>
                <w:rFonts w:cs="Times New Roman"/>
                <w:sz w:val="18"/>
                <w:szCs w:val="18"/>
                <w:lang w:val="de-DE"/>
              </w:rPr>
              <w:t>jekten</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9.</w:t>
            </w:r>
            <w:r w:rsidRPr="003424FB">
              <w:rPr>
                <w:rFonts w:cs="Times New Roman"/>
                <w:i/>
                <w:sz w:val="18"/>
                <w:szCs w:val="18"/>
              </w:rPr>
              <w:tab/>
            </w:r>
            <w:r w:rsidR="003424FB" w:rsidRPr="003424FB">
              <w:rPr>
                <w:rFonts w:cs="Times New Roman"/>
                <w:i/>
                <w:sz w:val="18"/>
                <w:szCs w:val="18"/>
              </w:rPr>
              <w:t>Bevételek és kiadások kimutatása bevételgeneráló infrastruktúra-projektek esetén</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512"/>
        </w:trPr>
        <w:tc>
          <w:tcPr>
            <w:tcW w:w="4360" w:type="dxa"/>
          </w:tcPr>
          <w:p w:rsidR="00CA5B83" w:rsidRPr="00CA5B83" w:rsidRDefault="00CA5B83" w:rsidP="005422BF">
            <w:pPr>
              <w:tabs>
                <w:tab w:val="left" w:pos="340"/>
              </w:tabs>
              <w:spacing w:before="60"/>
              <w:ind w:left="340" w:hanging="340"/>
              <w:jc w:val="left"/>
              <w:rPr>
                <w:lang w:val="de-DE"/>
              </w:rPr>
            </w:pPr>
            <w:r w:rsidRPr="00CA5B83">
              <w:rPr>
                <w:rFonts w:cs="Times New Roman"/>
                <w:sz w:val="18"/>
                <w:szCs w:val="18"/>
                <w:lang w:val="de-DE"/>
              </w:rPr>
              <w:t>10.</w:t>
            </w:r>
            <w:r w:rsidRPr="00CA5B83">
              <w:rPr>
                <w:rFonts w:cs="Times New Roman"/>
                <w:sz w:val="18"/>
                <w:szCs w:val="18"/>
                <w:lang w:val="de-DE"/>
              </w:rPr>
              <w:tab/>
            </w:r>
            <w:r w:rsidR="00FD24FB" w:rsidRPr="00FD24FB">
              <w:rPr>
                <w:rFonts w:cs="Times New Roman"/>
                <w:sz w:val="18"/>
                <w:szCs w:val="18"/>
                <w:lang w:val="de-DE"/>
              </w:rPr>
              <w:t>Baupläne als Basis für die Budgetplanung (zur Verfügung stehende Planentwürfe, oder Beschreibung der Investition, bei Renovierung eine Leistungsbeschreibung)</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10.</w:t>
            </w:r>
            <w:r w:rsidRPr="003424FB">
              <w:rPr>
                <w:rFonts w:cs="Times New Roman"/>
                <w:i/>
                <w:sz w:val="18"/>
                <w:szCs w:val="18"/>
              </w:rPr>
              <w:tab/>
            </w:r>
            <w:r w:rsidR="003424FB" w:rsidRPr="003424FB">
              <w:rPr>
                <w:rFonts w:cs="Times New Roman"/>
                <w:i/>
                <w:sz w:val="18"/>
                <w:szCs w:val="18"/>
              </w:rPr>
              <w:t>A költségbecslés alapjául szolgáló tervek (rendelkezésre álló terv vázlat, vagy az építési beruházás leírása, felújítás esetén a beruházás műszaki leírása)</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c>
          <w:tcPr>
            <w:tcW w:w="4360" w:type="dxa"/>
          </w:tcPr>
          <w:p w:rsidR="00CA5B83" w:rsidRPr="00CA5B83" w:rsidRDefault="00CA5B83" w:rsidP="005422BF">
            <w:pPr>
              <w:tabs>
                <w:tab w:val="left" w:pos="340"/>
              </w:tabs>
              <w:spacing w:before="60"/>
              <w:ind w:left="340" w:hanging="340"/>
              <w:jc w:val="left"/>
              <w:rPr>
                <w:lang w:val="de-DE"/>
              </w:rPr>
            </w:pPr>
            <w:r w:rsidRPr="00CA5B83">
              <w:rPr>
                <w:rFonts w:cs="Times New Roman"/>
                <w:sz w:val="18"/>
                <w:szCs w:val="18"/>
                <w:lang w:val="de-DE"/>
              </w:rPr>
              <w:t>11.</w:t>
            </w:r>
            <w:r w:rsidRPr="00CA5B83">
              <w:rPr>
                <w:rFonts w:cs="Times New Roman"/>
                <w:sz w:val="18"/>
                <w:szCs w:val="18"/>
                <w:lang w:val="de-DE"/>
              </w:rPr>
              <w:tab/>
            </w:r>
            <w:r w:rsidR="00FD24FB" w:rsidRPr="00FD24FB">
              <w:rPr>
                <w:rFonts w:cs="Times New Roman"/>
                <w:sz w:val="18"/>
                <w:szCs w:val="18"/>
                <w:lang w:val="de-DE"/>
              </w:rPr>
              <w:t>Bei großen Infrastrukturprojekten ein plausibler Aufteilungsschlüssel und (wenn relevant) eine nachvollziehbare Berec</w:t>
            </w:r>
            <w:r w:rsidR="00FD24FB" w:rsidRPr="00FD24FB">
              <w:rPr>
                <w:rFonts w:cs="Times New Roman"/>
                <w:sz w:val="18"/>
                <w:szCs w:val="18"/>
                <w:lang w:val="de-DE"/>
              </w:rPr>
              <w:t>h</w:t>
            </w:r>
            <w:r w:rsidR="00FD24FB" w:rsidRPr="00FD24FB">
              <w:rPr>
                <w:rFonts w:cs="Times New Roman"/>
                <w:sz w:val="18"/>
                <w:szCs w:val="18"/>
                <w:lang w:val="de-DE"/>
              </w:rPr>
              <w:t>nungsmethode sowie eine gute Begrü</w:t>
            </w:r>
            <w:r w:rsidR="00FD24FB" w:rsidRPr="00FD24FB">
              <w:rPr>
                <w:rFonts w:cs="Times New Roman"/>
                <w:sz w:val="18"/>
                <w:szCs w:val="18"/>
                <w:lang w:val="de-DE"/>
              </w:rPr>
              <w:t>n</w:t>
            </w:r>
            <w:r w:rsidR="00FD24FB" w:rsidRPr="00FD24FB">
              <w:rPr>
                <w:rFonts w:cs="Times New Roman"/>
                <w:sz w:val="18"/>
                <w:szCs w:val="18"/>
                <w:lang w:val="de-DE"/>
              </w:rPr>
              <w:lastRenderedPageBreak/>
              <w:t>dung der Kostenteilung zwischen zwei oder mehreren (Förder)projekten, wenn zutreffend</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lastRenderedPageBreak/>
              <w:t>11.</w:t>
            </w:r>
            <w:r w:rsidRPr="003424FB">
              <w:rPr>
                <w:rFonts w:cs="Times New Roman"/>
                <w:i/>
                <w:sz w:val="18"/>
                <w:szCs w:val="18"/>
              </w:rPr>
              <w:tab/>
            </w:r>
            <w:r w:rsidR="003424FB" w:rsidRPr="003424FB">
              <w:rPr>
                <w:rFonts w:cs="Times New Roman"/>
                <w:i/>
                <w:sz w:val="18"/>
                <w:szCs w:val="18"/>
              </w:rPr>
              <w:t xml:space="preserve">Nagy infrastrukturális projekteknél a költségek több támogatott projekt közötti megosztásának kulcsa (amennyiben releváns), szükség esetén megalapozott </w:t>
            </w:r>
            <w:r w:rsidR="003424FB" w:rsidRPr="003424FB">
              <w:rPr>
                <w:rFonts w:cs="Times New Roman"/>
                <w:i/>
                <w:sz w:val="18"/>
                <w:szCs w:val="18"/>
              </w:rPr>
              <w:lastRenderedPageBreak/>
              <w:t>számítási módszertan és megfelelő indoklás</w:t>
            </w:r>
          </w:p>
        </w:tc>
        <w:tc>
          <w:tcPr>
            <w:tcW w:w="460" w:type="dxa"/>
          </w:tcPr>
          <w:p w:rsidR="00CA5B83" w:rsidRPr="00CA5B83" w:rsidRDefault="009B416E" w:rsidP="005422BF">
            <w:pPr>
              <w:tabs>
                <w:tab w:val="right" w:pos="2552"/>
              </w:tabs>
              <w:spacing w:before="60"/>
              <w:jc w:val="center"/>
              <w:rPr>
                <w:lang w:val="de-DE"/>
              </w:rPr>
            </w:pPr>
            <w:r w:rsidRPr="00CA5B83">
              <w:rPr>
                <w:lang w:val="cs-CZ"/>
              </w:rPr>
              <w:lastRenderedPageBreak/>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c>
          <w:tcPr>
            <w:tcW w:w="4360" w:type="dxa"/>
          </w:tcPr>
          <w:p w:rsidR="00CA5B83" w:rsidRPr="00CA5B83" w:rsidRDefault="00CA5B83" w:rsidP="005422BF">
            <w:pPr>
              <w:tabs>
                <w:tab w:val="left" w:pos="340"/>
              </w:tabs>
              <w:spacing w:before="60"/>
              <w:ind w:left="340" w:hanging="340"/>
              <w:jc w:val="left"/>
              <w:rPr>
                <w:lang w:val="de-DE"/>
              </w:rPr>
            </w:pPr>
            <w:r w:rsidRPr="00CA5B83">
              <w:rPr>
                <w:rFonts w:cs="Times New Roman"/>
                <w:sz w:val="18"/>
                <w:szCs w:val="18"/>
                <w:lang w:val="de-DE"/>
              </w:rPr>
              <w:lastRenderedPageBreak/>
              <w:t>12.</w:t>
            </w:r>
            <w:r w:rsidRPr="00CA5B83">
              <w:rPr>
                <w:rFonts w:cs="Times New Roman"/>
                <w:sz w:val="18"/>
                <w:szCs w:val="18"/>
                <w:lang w:val="de-DE"/>
              </w:rPr>
              <w:tab/>
            </w:r>
            <w:r w:rsidR="00FD24FB" w:rsidRPr="00FD24FB">
              <w:rPr>
                <w:rFonts w:cs="Times New Roman"/>
                <w:sz w:val="18"/>
                <w:szCs w:val="18"/>
                <w:lang w:val="de-DE"/>
              </w:rPr>
              <w:t>Bei Straßen- und Bahninfrastrukturpr</w:t>
            </w:r>
            <w:r w:rsidR="00FD24FB" w:rsidRPr="00FD24FB">
              <w:rPr>
                <w:rFonts w:cs="Times New Roman"/>
                <w:sz w:val="18"/>
                <w:szCs w:val="18"/>
                <w:lang w:val="de-DE"/>
              </w:rPr>
              <w:t>o</w:t>
            </w:r>
            <w:r w:rsidR="00FD24FB" w:rsidRPr="00FD24FB">
              <w:rPr>
                <w:rFonts w:cs="Times New Roman"/>
                <w:sz w:val="18"/>
                <w:szCs w:val="18"/>
                <w:lang w:val="de-DE"/>
              </w:rPr>
              <w:t>jekten in der Prioritätsachse 3, die Best</w:t>
            </w:r>
            <w:r w:rsidR="00FD24FB" w:rsidRPr="00FD24FB">
              <w:rPr>
                <w:rFonts w:cs="Times New Roman"/>
                <w:sz w:val="18"/>
                <w:szCs w:val="18"/>
                <w:lang w:val="de-DE"/>
              </w:rPr>
              <w:t>ä</w:t>
            </w:r>
            <w:r w:rsidR="00FD24FB" w:rsidRPr="00FD24FB">
              <w:rPr>
                <w:rFonts w:cs="Times New Roman"/>
                <w:sz w:val="18"/>
                <w:szCs w:val="18"/>
                <w:lang w:val="de-DE"/>
              </w:rPr>
              <w:t>tigung der TEN-T Relevanz durch una</w:t>
            </w:r>
            <w:r w:rsidR="00FD24FB" w:rsidRPr="00FD24FB">
              <w:rPr>
                <w:rFonts w:cs="Times New Roman"/>
                <w:sz w:val="18"/>
                <w:szCs w:val="18"/>
                <w:lang w:val="de-DE"/>
              </w:rPr>
              <w:t>b</w:t>
            </w:r>
            <w:r w:rsidR="00FD24FB" w:rsidRPr="00FD24FB">
              <w:rPr>
                <w:rFonts w:cs="Times New Roman"/>
                <w:sz w:val="18"/>
                <w:szCs w:val="18"/>
                <w:lang w:val="de-DE"/>
              </w:rPr>
              <w:t>hängigen Experten, auf Basis der prior</w:t>
            </w:r>
            <w:r w:rsidR="00FD24FB" w:rsidRPr="00FD24FB">
              <w:rPr>
                <w:rFonts w:cs="Times New Roman"/>
                <w:sz w:val="18"/>
                <w:szCs w:val="18"/>
                <w:lang w:val="de-DE"/>
              </w:rPr>
              <w:t>i</w:t>
            </w:r>
            <w:r w:rsidR="00FD24FB" w:rsidRPr="00FD24FB">
              <w:rPr>
                <w:rFonts w:cs="Times New Roman"/>
                <w:sz w:val="18"/>
                <w:szCs w:val="18"/>
                <w:lang w:val="de-DE"/>
              </w:rPr>
              <w:t>tätsspezifischen Kriterien</w:t>
            </w:r>
          </w:p>
        </w:tc>
        <w:tc>
          <w:tcPr>
            <w:tcW w:w="4360" w:type="dxa"/>
          </w:tcPr>
          <w:p w:rsidR="00CA5B83" w:rsidRPr="003424FB" w:rsidRDefault="00CA5B83" w:rsidP="005422BF">
            <w:pPr>
              <w:tabs>
                <w:tab w:val="left" w:pos="340"/>
              </w:tabs>
              <w:spacing w:before="60"/>
              <w:ind w:left="340" w:hanging="340"/>
              <w:jc w:val="left"/>
              <w:rPr>
                <w:i/>
                <w:sz w:val="16"/>
              </w:rPr>
            </w:pPr>
            <w:r w:rsidRPr="003424FB">
              <w:rPr>
                <w:rFonts w:cs="Times New Roman"/>
                <w:i/>
                <w:sz w:val="18"/>
                <w:szCs w:val="18"/>
              </w:rPr>
              <w:t>12.</w:t>
            </w:r>
            <w:r w:rsidRPr="003424FB">
              <w:rPr>
                <w:rFonts w:cs="Times New Roman"/>
                <w:i/>
                <w:sz w:val="18"/>
                <w:szCs w:val="18"/>
              </w:rPr>
              <w:tab/>
            </w:r>
            <w:r w:rsidR="003424FB" w:rsidRPr="003424FB">
              <w:rPr>
                <w:rFonts w:cs="Times New Roman"/>
                <w:i/>
                <w:sz w:val="18"/>
                <w:szCs w:val="18"/>
              </w:rPr>
              <w:t>A harmadik prioritási tengelyben benyújtott út- és vasútépítési projektek esetében a TEN-T relevancia megerősítése független szakértők által, a prioritás-specifikus szempontok alapján</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c>
          <w:tcPr>
            <w:tcW w:w="4360" w:type="dxa"/>
          </w:tcPr>
          <w:p w:rsidR="00CA5B83" w:rsidRPr="00CA5B83" w:rsidRDefault="00CA5B83" w:rsidP="005422BF">
            <w:pPr>
              <w:tabs>
                <w:tab w:val="left" w:pos="340"/>
              </w:tabs>
              <w:spacing w:before="60"/>
              <w:ind w:left="340" w:hanging="340"/>
              <w:jc w:val="left"/>
              <w:rPr>
                <w:rFonts w:cs="Times New Roman"/>
                <w:sz w:val="18"/>
                <w:szCs w:val="18"/>
                <w:lang w:val="de-DE"/>
              </w:rPr>
            </w:pPr>
          </w:p>
        </w:tc>
        <w:tc>
          <w:tcPr>
            <w:tcW w:w="4360" w:type="dxa"/>
          </w:tcPr>
          <w:p w:rsidR="00CA5B83" w:rsidRPr="003424FB" w:rsidRDefault="00CA5B83" w:rsidP="005422BF">
            <w:pPr>
              <w:tabs>
                <w:tab w:val="left" w:pos="340"/>
              </w:tabs>
              <w:spacing w:before="60"/>
              <w:ind w:left="340" w:hanging="340"/>
              <w:jc w:val="left"/>
              <w:rPr>
                <w:rFonts w:cs="Times New Roman"/>
                <w:i/>
                <w:sz w:val="18"/>
                <w:szCs w:val="18"/>
              </w:rPr>
            </w:pPr>
          </w:p>
        </w:tc>
        <w:tc>
          <w:tcPr>
            <w:tcW w:w="460" w:type="dxa"/>
          </w:tcPr>
          <w:p w:rsidR="00CA5B83" w:rsidRPr="00CA5B83" w:rsidRDefault="00CA5B83" w:rsidP="005422BF">
            <w:pPr>
              <w:tabs>
                <w:tab w:val="right" w:pos="2552"/>
              </w:tabs>
              <w:spacing w:before="60"/>
              <w:jc w:val="center"/>
              <w:rPr>
                <w:lang w:val="cs-CZ"/>
              </w:rPr>
            </w:pPr>
          </w:p>
        </w:tc>
      </w:tr>
      <w:tr w:rsidR="00CA5B83" w:rsidRPr="00CA5B83" w:rsidTr="005422BF">
        <w:trPr>
          <w:trHeight w:val="1248"/>
        </w:trPr>
        <w:tc>
          <w:tcPr>
            <w:tcW w:w="4360" w:type="dxa"/>
          </w:tcPr>
          <w:p w:rsidR="00CA5B83" w:rsidRPr="00CA5B83" w:rsidRDefault="00FD24FB" w:rsidP="005422BF">
            <w:pPr>
              <w:spacing w:before="60"/>
              <w:jc w:val="left"/>
              <w:rPr>
                <w:rFonts w:cs="Times New Roman"/>
                <w:lang w:val="de-DE"/>
              </w:rPr>
            </w:pPr>
            <w:r w:rsidRPr="00FD24FB">
              <w:rPr>
                <w:rFonts w:cs="Times New Roman"/>
                <w:lang w:val="de-DE"/>
              </w:rPr>
              <w:t>Bei Bedarf kann die Verwaltungsbehörde oder das Gemeinsame Sekretariat e</w:t>
            </w:r>
            <w:r w:rsidRPr="00FD24FB">
              <w:rPr>
                <w:rFonts w:cs="Times New Roman"/>
                <w:lang w:val="de-DE"/>
              </w:rPr>
              <w:t>r</w:t>
            </w:r>
            <w:r w:rsidRPr="00FD24FB">
              <w:rPr>
                <w:rFonts w:cs="Times New Roman"/>
                <w:lang w:val="de-DE"/>
              </w:rPr>
              <w:t>gänzend die folgenden Anhänge anfo</w:t>
            </w:r>
            <w:r w:rsidRPr="00FD24FB">
              <w:rPr>
                <w:rFonts w:cs="Times New Roman"/>
                <w:lang w:val="de-DE"/>
              </w:rPr>
              <w:t>r</w:t>
            </w:r>
            <w:r w:rsidRPr="00FD24FB">
              <w:rPr>
                <w:rFonts w:cs="Times New Roman"/>
                <w:lang w:val="de-DE"/>
              </w:rPr>
              <w:t>dern:</w:t>
            </w:r>
          </w:p>
        </w:tc>
        <w:tc>
          <w:tcPr>
            <w:tcW w:w="4360" w:type="dxa"/>
          </w:tcPr>
          <w:p w:rsidR="00CA5B83" w:rsidRPr="003424FB" w:rsidRDefault="003424FB" w:rsidP="005422BF">
            <w:pPr>
              <w:spacing w:before="60"/>
              <w:jc w:val="left"/>
              <w:rPr>
                <w:rFonts w:cs="Times New Roman"/>
                <w:i/>
              </w:rPr>
            </w:pPr>
            <w:r w:rsidRPr="003424FB">
              <w:rPr>
                <w:rFonts w:cs="Times New Roman"/>
                <w:i/>
              </w:rPr>
              <w:t>Kiegészítésképpen az Irányító Hatóság illetve a Közös Titkárság szükség esetén kérheti a következő mellékletek benyújtását:</w:t>
            </w:r>
          </w:p>
        </w:tc>
        <w:tc>
          <w:tcPr>
            <w:tcW w:w="460" w:type="dxa"/>
          </w:tcPr>
          <w:p w:rsidR="00CA5B83" w:rsidRPr="00CA5B83" w:rsidRDefault="00CA5B83" w:rsidP="005422BF">
            <w:pPr>
              <w:spacing w:before="60"/>
              <w:jc w:val="center"/>
              <w:rPr>
                <w:rFonts w:cs="Times New Roman"/>
                <w:i/>
              </w:rPr>
            </w:pPr>
          </w:p>
        </w:tc>
      </w:tr>
      <w:tr w:rsidR="00CA5B83" w:rsidRPr="00CA5B83" w:rsidTr="005422BF">
        <w:tc>
          <w:tcPr>
            <w:tcW w:w="4360" w:type="dxa"/>
          </w:tcPr>
          <w:p w:rsidR="00CA5B83" w:rsidRPr="00CA5B83" w:rsidRDefault="00CA5B83" w:rsidP="005422BF">
            <w:pPr>
              <w:tabs>
                <w:tab w:val="left" w:pos="340"/>
              </w:tabs>
              <w:spacing w:before="60"/>
              <w:ind w:left="340" w:hanging="340"/>
              <w:contextualSpacing/>
              <w:jc w:val="left"/>
              <w:rPr>
                <w:rFonts w:cs="Times New Roman"/>
                <w:sz w:val="18"/>
                <w:szCs w:val="18"/>
                <w:lang w:val="de-DE"/>
              </w:rPr>
            </w:pPr>
            <w:r w:rsidRPr="00CA5B83">
              <w:rPr>
                <w:rFonts w:cs="Times New Roman"/>
                <w:sz w:val="18"/>
                <w:szCs w:val="18"/>
                <w:lang w:val="de-DE"/>
              </w:rPr>
              <w:t>13.</w:t>
            </w:r>
            <w:r w:rsidRPr="00CA5B83">
              <w:rPr>
                <w:rFonts w:cs="Times New Roman"/>
                <w:sz w:val="18"/>
                <w:szCs w:val="18"/>
                <w:lang w:val="de-DE"/>
              </w:rPr>
              <w:tab/>
              <w:t>Jahresfinanzbericht</w:t>
            </w:r>
          </w:p>
        </w:tc>
        <w:tc>
          <w:tcPr>
            <w:tcW w:w="4360" w:type="dxa"/>
          </w:tcPr>
          <w:p w:rsidR="00CA5B83" w:rsidRPr="003424FB" w:rsidRDefault="00CA5B83" w:rsidP="005422BF">
            <w:pPr>
              <w:tabs>
                <w:tab w:val="left" w:pos="340"/>
              </w:tabs>
              <w:spacing w:before="60"/>
              <w:ind w:left="340" w:hanging="340"/>
              <w:contextualSpacing/>
              <w:jc w:val="left"/>
              <w:rPr>
                <w:rFonts w:cs="Times New Roman"/>
                <w:i/>
                <w:sz w:val="18"/>
                <w:szCs w:val="18"/>
              </w:rPr>
            </w:pPr>
            <w:r w:rsidRPr="003424FB">
              <w:rPr>
                <w:rFonts w:cs="Times New Roman"/>
                <w:i/>
                <w:sz w:val="18"/>
                <w:szCs w:val="18"/>
              </w:rPr>
              <w:t>13.</w:t>
            </w:r>
            <w:r w:rsidRPr="003424FB">
              <w:rPr>
                <w:rFonts w:cs="Times New Roman"/>
                <w:i/>
                <w:sz w:val="18"/>
                <w:szCs w:val="18"/>
              </w:rPr>
              <w:tab/>
              <w:t>Éves pénzügyi jelentés</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r w:rsidR="00CA5B83" w:rsidRPr="00CA5B83" w:rsidTr="005422BF">
        <w:trPr>
          <w:trHeight w:val="917"/>
        </w:trPr>
        <w:tc>
          <w:tcPr>
            <w:tcW w:w="4360" w:type="dxa"/>
          </w:tcPr>
          <w:p w:rsidR="00CA5B83" w:rsidRPr="00CA5B83" w:rsidRDefault="00CA5B83" w:rsidP="005422BF">
            <w:pPr>
              <w:tabs>
                <w:tab w:val="left" w:pos="340"/>
              </w:tabs>
              <w:spacing w:before="60"/>
              <w:ind w:left="340" w:hanging="340"/>
              <w:contextualSpacing/>
              <w:jc w:val="left"/>
              <w:rPr>
                <w:rFonts w:cs="Times New Roman"/>
                <w:sz w:val="18"/>
                <w:szCs w:val="18"/>
                <w:lang w:val="de-DE"/>
              </w:rPr>
            </w:pPr>
            <w:r w:rsidRPr="00CA5B83">
              <w:rPr>
                <w:rFonts w:cs="Times New Roman"/>
                <w:bCs/>
                <w:sz w:val="18"/>
                <w:szCs w:val="18"/>
                <w:lang w:val="de-DE"/>
              </w:rPr>
              <w:t>14.</w:t>
            </w:r>
            <w:r w:rsidRPr="00CA5B83">
              <w:rPr>
                <w:rFonts w:cs="Times New Roman"/>
                <w:bCs/>
                <w:sz w:val="18"/>
                <w:szCs w:val="18"/>
                <w:lang w:val="de-DE"/>
              </w:rPr>
              <w:tab/>
            </w:r>
            <w:r w:rsidR="00FD24FB" w:rsidRPr="00FD24FB">
              <w:rPr>
                <w:rFonts w:cs="Times New Roman"/>
                <w:bCs/>
                <w:sz w:val="18"/>
                <w:szCs w:val="18"/>
                <w:lang w:val="de-DE"/>
              </w:rPr>
              <w:t>Firmenbuchauszug, Auszug aus dem Ve</w:t>
            </w:r>
            <w:r w:rsidR="00FD24FB" w:rsidRPr="00FD24FB">
              <w:rPr>
                <w:rFonts w:cs="Times New Roman"/>
                <w:bCs/>
                <w:sz w:val="18"/>
                <w:szCs w:val="18"/>
                <w:lang w:val="de-DE"/>
              </w:rPr>
              <w:t>r</w:t>
            </w:r>
            <w:r w:rsidR="00FD24FB" w:rsidRPr="00FD24FB">
              <w:rPr>
                <w:rFonts w:cs="Times New Roman"/>
                <w:bCs/>
                <w:sz w:val="18"/>
                <w:szCs w:val="18"/>
                <w:lang w:val="de-DE"/>
              </w:rPr>
              <w:t>einsregister oder andere Gründungsd</w:t>
            </w:r>
            <w:r w:rsidR="00FD24FB" w:rsidRPr="00FD24FB">
              <w:rPr>
                <w:rFonts w:cs="Times New Roman"/>
                <w:bCs/>
                <w:sz w:val="18"/>
                <w:szCs w:val="18"/>
                <w:lang w:val="de-DE"/>
              </w:rPr>
              <w:t>o</w:t>
            </w:r>
            <w:r w:rsidR="00FD24FB" w:rsidRPr="00FD24FB">
              <w:rPr>
                <w:rFonts w:cs="Times New Roman"/>
                <w:bCs/>
                <w:sz w:val="18"/>
                <w:szCs w:val="18"/>
                <w:lang w:val="de-DE"/>
              </w:rPr>
              <w:t>kumente</w:t>
            </w:r>
          </w:p>
        </w:tc>
        <w:tc>
          <w:tcPr>
            <w:tcW w:w="4360" w:type="dxa"/>
          </w:tcPr>
          <w:p w:rsidR="00CA5B83" w:rsidRPr="003424FB" w:rsidRDefault="00CA5B83" w:rsidP="005422BF">
            <w:pPr>
              <w:tabs>
                <w:tab w:val="left" w:pos="340"/>
              </w:tabs>
              <w:spacing w:before="60"/>
              <w:ind w:left="340" w:hanging="340"/>
              <w:contextualSpacing/>
              <w:jc w:val="left"/>
              <w:rPr>
                <w:rFonts w:cs="Times New Roman"/>
                <w:i/>
                <w:sz w:val="18"/>
                <w:szCs w:val="18"/>
              </w:rPr>
            </w:pPr>
            <w:r w:rsidRPr="003424FB">
              <w:rPr>
                <w:rFonts w:cs="Times New Roman"/>
                <w:i/>
                <w:sz w:val="18"/>
                <w:szCs w:val="18"/>
              </w:rPr>
              <w:t>14.</w:t>
            </w:r>
            <w:r w:rsidRPr="003424FB">
              <w:rPr>
                <w:rFonts w:cs="Times New Roman"/>
                <w:i/>
                <w:sz w:val="18"/>
                <w:szCs w:val="18"/>
              </w:rPr>
              <w:tab/>
              <w:t>Cégkivonat, egyesületi bejegyzés vagy egyéb alapító okirat</w:t>
            </w:r>
          </w:p>
        </w:tc>
        <w:tc>
          <w:tcPr>
            <w:tcW w:w="460" w:type="dxa"/>
          </w:tcPr>
          <w:p w:rsidR="00CA5B83" w:rsidRPr="00CA5B83" w:rsidRDefault="009B416E" w:rsidP="005422BF">
            <w:pPr>
              <w:tabs>
                <w:tab w:val="right" w:pos="2552"/>
              </w:tabs>
              <w:spacing w:before="60"/>
              <w:jc w:val="center"/>
              <w:rPr>
                <w:lang w:val="de-DE"/>
              </w:rPr>
            </w:pPr>
            <w:r w:rsidRPr="00CA5B83">
              <w:rPr>
                <w:lang w:val="cs-CZ"/>
              </w:rPr>
              <w:fldChar w:fldCharType="begin">
                <w:ffData>
                  <w:name w:val="Kontrollkästchen4"/>
                  <w:enabled/>
                  <w:calcOnExit w:val="0"/>
                  <w:checkBox>
                    <w:sizeAuto/>
                    <w:default w:val="0"/>
                  </w:checkBox>
                </w:ffData>
              </w:fldChar>
            </w:r>
            <w:r w:rsidR="00CA5B83" w:rsidRPr="00CA5B83">
              <w:rPr>
                <w:lang w:val="cs-CZ"/>
              </w:rPr>
              <w:instrText xml:space="preserve"> FORMCHECKBOX </w:instrText>
            </w:r>
            <w:r>
              <w:rPr>
                <w:lang w:val="cs-CZ"/>
              </w:rPr>
            </w:r>
            <w:r>
              <w:rPr>
                <w:lang w:val="cs-CZ"/>
              </w:rPr>
              <w:fldChar w:fldCharType="separate"/>
            </w:r>
            <w:r w:rsidRPr="00CA5B83">
              <w:rPr>
                <w:lang w:val="cs-CZ"/>
              </w:rPr>
              <w:fldChar w:fldCharType="end"/>
            </w:r>
          </w:p>
        </w:tc>
      </w:tr>
    </w:tbl>
    <w:p w:rsidR="00CA5B83" w:rsidRPr="00CA5B83" w:rsidRDefault="00CA5B83" w:rsidP="00DB3785">
      <w:pPr>
        <w:spacing w:beforeLines="60" w:afterLines="60"/>
        <w:jc w:val="left"/>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394"/>
      </w:tblGrid>
      <w:tr w:rsidR="00CA5B83" w:rsidRPr="00CA5B83" w:rsidTr="005422BF">
        <w:tc>
          <w:tcPr>
            <w:tcW w:w="4361" w:type="dxa"/>
          </w:tcPr>
          <w:p w:rsidR="00CA5B83" w:rsidRPr="00CA5B83" w:rsidRDefault="00FD24FB" w:rsidP="00DB3785">
            <w:pPr>
              <w:spacing w:beforeLines="60" w:afterLines="60"/>
              <w:rPr>
                <w:rFonts w:cs="Times New Roman"/>
                <w:lang w:val="de-DE"/>
              </w:rPr>
            </w:pPr>
            <w:r w:rsidRPr="00FD24FB">
              <w:rPr>
                <w:rFonts w:cs="Times New Roman"/>
                <w:lang w:val="de-DE"/>
              </w:rPr>
              <w:t>Das ausgefüllte Antragsformular, die Leadpartnererklärung, und die Partne</w:t>
            </w:r>
            <w:r w:rsidRPr="00FD24FB">
              <w:rPr>
                <w:rFonts w:cs="Times New Roman"/>
                <w:lang w:val="de-DE"/>
              </w:rPr>
              <w:t>r</w:t>
            </w:r>
            <w:r w:rsidRPr="00FD24FB">
              <w:rPr>
                <w:rFonts w:cs="Times New Roman"/>
                <w:lang w:val="de-DE"/>
              </w:rPr>
              <w:t>schaftsvereinbarung müssen zweispr</w:t>
            </w:r>
            <w:r w:rsidRPr="00FD24FB">
              <w:rPr>
                <w:rFonts w:cs="Times New Roman"/>
                <w:lang w:val="de-DE"/>
              </w:rPr>
              <w:t>a</w:t>
            </w:r>
            <w:r w:rsidRPr="00FD24FB">
              <w:rPr>
                <w:rFonts w:cs="Times New Roman"/>
                <w:lang w:val="de-DE"/>
              </w:rPr>
              <w:t>chig auf Deutsch und auf Ungarisch ei</w:t>
            </w:r>
            <w:r w:rsidRPr="00FD24FB">
              <w:rPr>
                <w:rFonts w:cs="Times New Roman"/>
                <w:lang w:val="de-DE"/>
              </w:rPr>
              <w:t>n</w:t>
            </w:r>
            <w:r w:rsidRPr="00FD24FB">
              <w:rPr>
                <w:rFonts w:cs="Times New Roman"/>
                <w:lang w:val="de-DE"/>
              </w:rPr>
              <w:t>gereicht werden, die anderen Dokume</w:t>
            </w:r>
            <w:r w:rsidRPr="00FD24FB">
              <w:rPr>
                <w:rFonts w:cs="Times New Roman"/>
                <w:lang w:val="de-DE"/>
              </w:rPr>
              <w:t>n</w:t>
            </w:r>
            <w:r w:rsidRPr="00FD24FB">
              <w:rPr>
                <w:rFonts w:cs="Times New Roman"/>
                <w:lang w:val="de-DE"/>
              </w:rPr>
              <w:t>te sind in der Landessprache (deutsch oder ungarisch) einzureichen.</w:t>
            </w:r>
          </w:p>
        </w:tc>
        <w:tc>
          <w:tcPr>
            <w:tcW w:w="4394" w:type="dxa"/>
          </w:tcPr>
          <w:p w:rsidR="00CA5B83" w:rsidRPr="003424FB" w:rsidRDefault="003424FB" w:rsidP="00DB3785">
            <w:pPr>
              <w:spacing w:beforeLines="60" w:afterLines="60"/>
              <w:rPr>
                <w:rFonts w:cs="Times New Roman"/>
                <w:i/>
              </w:rPr>
            </w:pPr>
            <w:r w:rsidRPr="003424FB">
              <w:rPr>
                <w:rFonts w:cs="Times New Roman"/>
                <w:i/>
              </w:rPr>
              <w:t>A kitöltött pályázati űrlapot, a vezető partner nyilatkozatát és a partnerségi szerződést két nyelven, németül és magyarul kell benyújtani, a többi dokumentum nemzeti nyelven (németül vagy magyarul) benyújtandó.</w:t>
            </w:r>
          </w:p>
        </w:tc>
      </w:tr>
    </w:tbl>
    <w:p w:rsidR="00CA5B83" w:rsidRPr="00CA5B83" w:rsidRDefault="00CA5B83" w:rsidP="00CA5B83">
      <w:pPr>
        <w:jc w:val="left"/>
        <w:rPr>
          <w:sz w:val="2"/>
          <w:lang w:val="hu-HU"/>
        </w:rPr>
      </w:pPr>
    </w:p>
    <w:sectPr w:rsidR="00CA5B83" w:rsidRPr="00CA5B83" w:rsidSect="002A3B4D">
      <w:endnotePr>
        <w:numFmt w:val="decimal"/>
      </w:endnotePr>
      <w:type w:val="continuous"/>
      <w:pgSz w:w="11906" w:h="16838" w:code="9"/>
      <w:pgMar w:top="1418" w:right="1418" w:bottom="1134" w:left="1418" w:header="709"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BF" w:rsidRDefault="005422BF" w:rsidP="00E71EE1">
      <w:pPr>
        <w:spacing w:line="240" w:lineRule="auto"/>
      </w:pPr>
      <w:r>
        <w:separator/>
      </w:r>
    </w:p>
  </w:endnote>
  <w:endnote w:type="continuationSeparator" w:id="0">
    <w:p w:rsidR="005422BF" w:rsidRDefault="005422BF" w:rsidP="00E71EE1">
      <w:pPr>
        <w:spacing w:line="240" w:lineRule="auto"/>
      </w:pPr>
      <w:r>
        <w:continuationSeparator/>
      </w:r>
    </w:p>
  </w:endnote>
  <w:endnote w:id="1">
    <w:p w:rsidR="008C613A" w:rsidRDefault="002A3B4D" w:rsidP="002A3B4D">
      <w:pPr>
        <w:pStyle w:val="Endnotentext"/>
        <w:tabs>
          <w:tab w:val="left" w:pos="567"/>
        </w:tabs>
        <w:ind w:left="567" w:hanging="567"/>
        <w:rPr>
          <w:sz w:val="18"/>
          <w:szCs w:val="16"/>
          <w:lang w:val="de-DE"/>
        </w:rPr>
      </w:pPr>
      <w:r>
        <w:rPr>
          <w:rStyle w:val="Endnotenzeichen"/>
        </w:rPr>
        <w:endnoteRef/>
      </w:r>
      <w:r w:rsidRPr="008C613A">
        <w:rPr>
          <w:lang w:val="de-AT"/>
        </w:rPr>
        <w:tab/>
      </w:r>
      <w:r w:rsidRPr="00EB7D97">
        <w:rPr>
          <w:sz w:val="18"/>
          <w:szCs w:val="16"/>
          <w:lang w:val="de-DE"/>
        </w:rPr>
        <w:t>Wenn für die die finanzielle Verpflichtung (Eigenmittel oder Drittfinanzierung) einer Gemei</w:t>
      </w:r>
      <w:r w:rsidRPr="00EB7D97">
        <w:rPr>
          <w:sz w:val="18"/>
          <w:szCs w:val="16"/>
          <w:lang w:val="de-DE"/>
        </w:rPr>
        <w:t>n</w:t>
      </w:r>
      <w:r w:rsidRPr="00EB7D97">
        <w:rPr>
          <w:sz w:val="18"/>
          <w:szCs w:val="16"/>
          <w:lang w:val="de-DE"/>
        </w:rPr>
        <w:t>de, oder (in Ungarn) eines Mehrzweckverbands usw. der Gemeinderatsbeschluss oder ein gleichwertiges Dokument gesetzlich vorgeschrieben ist, eine Kopie dessen muss auch ang</w:t>
      </w:r>
      <w:r w:rsidRPr="00EB7D97">
        <w:rPr>
          <w:sz w:val="18"/>
          <w:szCs w:val="16"/>
          <w:lang w:val="de-DE"/>
        </w:rPr>
        <w:t>e</w:t>
      </w:r>
      <w:r w:rsidRPr="00EB7D97">
        <w:rPr>
          <w:sz w:val="18"/>
          <w:szCs w:val="16"/>
          <w:lang w:val="de-DE"/>
        </w:rPr>
        <w:t>hängt werden. /</w:t>
      </w:r>
    </w:p>
    <w:p w:rsidR="002A3B4D" w:rsidRPr="002A3B4D" w:rsidRDefault="008C613A" w:rsidP="002A3B4D">
      <w:pPr>
        <w:pStyle w:val="Endnotentext"/>
        <w:tabs>
          <w:tab w:val="left" w:pos="567"/>
        </w:tabs>
        <w:ind w:left="567" w:hanging="567"/>
        <w:rPr>
          <w:lang w:val="de-AT"/>
        </w:rPr>
      </w:pPr>
      <w:r>
        <w:rPr>
          <w:i/>
          <w:sz w:val="18"/>
          <w:lang w:val="hu-HU"/>
        </w:rPr>
        <w:t xml:space="preserve"> </w:t>
      </w:r>
      <w:r>
        <w:rPr>
          <w:i/>
          <w:sz w:val="18"/>
          <w:lang w:val="hu-HU"/>
        </w:rPr>
        <w:tab/>
      </w:r>
      <w:r w:rsidR="002A3B4D" w:rsidRPr="00EB7D97">
        <w:rPr>
          <w:i/>
          <w:sz w:val="18"/>
          <w:lang w:val="hu-HU"/>
        </w:rPr>
        <w:t>Amennyiben valamely önkormányzat, vagy (Magyarországon) többcélú társulás, stb. által nyújtott pénzügyi kötelezettségvállalást (önerő, vagy harmadik félként nyújtott finanszírozás) jogszabály testületi határozat vagy azzal egyenértékű dokumentum meglétéhez köt, annak másolatát szintén csatolni kell.</w:t>
      </w:r>
    </w:p>
  </w:endnote>
  <w:endnote w:id="2">
    <w:p w:rsidR="00B90A1A" w:rsidRDefault="002A3B4D" w:rsidP="002A3B4D">
      <w:pPr>
        <w:pStyle w:val="Endnotentext"/>
        <w:tabs>
          <w:tab w:val="left" w:pos="567"/>
        </w:tabs>
        <w:ind w:left="567" w:hanging="567"/>
        <w:rPr>
          <w:sz w:val="18"/>
          <w:lang w:val="de-DE"/>
        </w:rPr>
      </w:pPr>
      <w:r>
        <w:rPr>
          <w:rStyle w:val="Endnotenzeichen"/>
        </w:rPr>
        <w:endnoteRef/>
      </w:r>
      <w:r>
        <w:rPr>
          <w:lang w:val="de-AT"/>
        </w:rPr>
        <w:tab/>
      </w:r>
      <w:r w:rsidRPr="00EB7D97">
        <w:rPr>
          <w:sz w:val="18"/>
          <w:lang w:val="de-DE"/>
        </w:rPr>
        <w:t>In Ausnahmefällen, wenn ein Partner die de-minimis-Erklärung nicht abgegeben hat, kann das Projekt als formal konform unter der Bedingung in Betracht gezogen werden, dass der betroffene Partner keine de-minimis Förderung im eingereichten Projekt erhalten darf.</w:t>
      </w:r>
      <w:r w:rsidR="00B90A1A">
        <w:rPr>
          <w:sz w:val="18"/>
          <w:lang w:val="de-DE"/>
        </w:rPr>
        <w:t xml:space="preserve"> /</w:t>
      </w:r>
    </w:p>
    <w:p w:rsidR="002A3B4D" w:rsidRPr="002A3B4D" w:rsidRDefault="00B90A1A" w:rsidP="002A3B4D">
      <w:pPr>
        <w:pStyle w:val="Endnotentext"/>
        <w:tabs>
          <w:tab w:val="left" w:pos="567"/>
        </w:tabs>
        <w:ind w:left="567" w:hanging="567"/>
        <w:rPr>
          <w:lang w:val="de-AT"/>
        </w:rPr>
      </w:pPr>
      <w:r>
        <w:rPr>
          <w:sz w:val="18"/>
          <w:lang w:val="de-DE"/>
        </w:rPr>
        <w:t xml:space="preserve"> </w:t>
      </w:r>
      <w:r>
        <w:rPr>
          <w:sz w:val="18"/>
          <w:lang w:val="de-DE"/>
        </w:rPr>
        <w:tab/>
      </w:r>
      <w:r w:rsidR="002A3B4D" w:rsidRPr="00EB7D97">
        <w:rPr>
          <w:i/>
          <w:sz w:val="18"/>
          <w:lang w:val="hu-HU"/>
        </w:rPr>
        <w:t>Egyes esetekben, ha valamely partner nem nyújtott be de-minimis nyilatkozatot, a projekt ennek ellenére formai szempontból teljesnek tekinthető, azzal a feltétellel, hogy az érintett partner a benyújtott projektben nem részesülhet de-minimis támogatásban.</w:t>
      </w:r>
    </w:p>
  </w:endnote>
  <w:endnote w:id="3">
    <w:p w:rsidR="002A3B4D" w:rsidRPr="00C13387" w:rsidRDefault="002A3B4D" w:rsidP="002A3B4D">
      <w:pPr>
        <w:pStyle w:val="Endnotentext"/>
        <w:tabs>
          <w:tab w:val="left" w:pos="567"/>
        </w:tabs>
        <w:ind w:left="567" w:hanging="567"/>
        <w:jc w:val="left"/>
        <w:rPr>
          <w:sz w:val="18"/>
          <w:szCs w:val="16"/>
          <w:lang w:val="de-DE"/>
        </w:rPr>
      </w:pPr>
      <w:r>
        <w:rPr>
          <w:rStyle w:val="Endnotenzeichen"/>
        </w:rPr>
        <w:endnoteRef/>
      </w:r>
      <w:r w:rsidR="006B77D6">
        <w:rPr>
          <w:lang w:val="de-AT"/>
        </w:rPr>
        <w:tab/>
      </w:r>
      <w:r w:rsidRPr="00C13387">
        <w:rPr>
          <w:sz w:val="18"/>
          <w:szCs w:val="16"/>
          <w:lang w:val="de-DE"/>
        </w:rPr>
        <w:t>Abhängig von den Eigentums bzw. den Nutzungsverhältnissen beinhaltet der Nachweis des Eigentums bzw. der Nutzungsrechte:</w:t>
      </w:r>
    </w:p>
    <w:p w:rsidR="002A3B4D" w:rsidRPr="00C13387" w:rsidRDefault="002A3B4D" w:rsidP="002A3B4D">
      <w:pPr>
        <w:pStyle w:val="Endnotentext"/>
        <w:numPr>
          <w:ilvl w:val="0"/>
          <w:numId w:val="24"/>
        </w:numPr>
        <w:tabs>
          <w:tab w:val="left" w:pos="567"/>
        </w:tabs>
        <w:jc w:val="left"/>
        <w:rPr>
          <w:sz w:val="18"/>
          <w:szCs w:val="16"/>
          <w:lang w:val="de-DE"/>
        </w:rPr>
      </w:pPr>
      <w:r w:rsidRPr="00C13387">
        <w:rPr>
          <w:sz w:val="18"/>
          <w:szCs w:val="16"/>
          <w:lang w:val="de-DE"/>
        </w:rPr>
        <w:t xml:space="preserve">Grundbuchauszug für das Grundstück (laut Angaben im Antrag), wo die Baumaßnahme stattfindet. </w:t>
      </w:r>
    </w:p>
    <w:p w:rsidR="002A3B4D" w:rsidRPr="00C13387" w:rsidRDefault="002A3B4D" w:rsidP="002A3B4D">
      <w:pPr>
        <w:pStyle w:val="Endnotentext"/>
        <w:numPr>
          <w:ilvl w:val="0"/>
          <w:numId w:val="24"/>
        </w:numPr>
        <w:tabs>
          <w:tab w:val="left" w:pos="567"/>
        </w:tabs>
        <w:jc w:val="left"/>
        <w:rPr>
          <w:sz w:val="18"/>
          <w:szCs w:val="16"/>
          <w:lang w:val="de-DE"/>
        </w:rPr>
      </w:pPr>
      <w:r w:rsidRPr="00C13387">
        <w:rPr>
          <w:sz w:val="18"/>
          <w:szCs w:val="16"/>
          <w:lang w:val="de-DE"/>
        </w:rPr>
        <w:t>Falls das Baugrundstück nicht im Besitz des betroffenen Projektpartners ist, zusätzlich eine schriftliche Zustimmung des Eigentümers (laut Grundbuch), über die Miete bzw. Übergabe der Nutzungsrechte an den Projektpartner. Falls der Eigentümer eine Institut</w:t>
      </w:r>
      <w:r w:rsidRPr="00C13387">
        <w:rPr>
          <w:sz w:val="18"/>
          <w:szCs w:val="16"/>
          <w:lang w:val="de-DE"/>
        </w:rPr>
        <w:t>i</w:t>
      </w:r>
      <w:r w:rsidRPr="00C13387">
        <w:rPr>
          <w:sz w:val="18"/>
          <w:szCs w:val="16"/>
          <w:lang w:val="de-DE"/>
        </w:rPr>
        <w:t>on ist, muss die Vereinbarkeit der Gesamtdokumentation mit den internen Geschäftsor</w:t>
      </w:r>
      <w:r w:rsidRPr="00C13387">
        <w:rPr>
          <w:sz w:val="18"/>
          <w:szCs w:val="16"/>
          <w:lang w:val="de-DE"/>
        </w:rPr>
        <w:t>d</w:t>
      </w:r>
      <w:r w:rsidRPr="00C13387">
        <w:rPr>
          <w:sz w:val="18"/>
          <w:szCs w:val="16"/>
          <w:lang w:val="de-DE"/>
        </w:rPr>
        <w:t>nungen eindeutig gegeben sein(z.B. zusätzlichen Gemeinderatsbeschluss beilegen, falls zutreffend). Nutzungsrechte nach dem Projektabschluss müssen gemäß Artikel 71 der VO 1303/2013 (EK) nachgewiesen werden. /</w:t>
      </w:r>
    </w:p>
    <w:p w:rsidR="002A3B4D" w:rsidRPr="00C13387" w:rsidRDefault="002A3B4D" w:rsidP="002A3B4D">
      <w:pPr>
        <w:pStyle w:val="Endnotentext"/>
        <w:tabs>
          <w:tab w:val="left" w:pos="567"/>
        </w:tabs>
        <w:ind w:left="567" w:hanging="567"/>
        <w:jc w:val="left"/>
        <w:rPr>
          <w:i/>
          <w:sz w:val="18"/>
          <w:szCs w:val="16"/>
          <w:lang w:val="hu-HU"/>
        </w:rPr>
      </w:pPr>
      <w:r w:rsidRPr="00C13387">
        <w:rPr>
          <w:sz w:val="18"/>
          <w:szCs w:val="16"/>
          <w:lang w:val="de-DE"/>
        </w:rPr>
        <w:tab/>
      </w:r>
      <w:r w:rsidRPr="00C13387">
        <w:rPr>
          <w:i/>
          <w:sz w:val="18"/>
          <w:szCs w:val="16"/>
          <w:lang w:val="hu-HU"/>
        </w:rPr>
        <w:t>Az ingatlan tulajdoni/használati helyzetétől függően az ingatlan tulajdoni/használati jogának igazolása tartalmazza:</w:t>
      </w:r>
    </w:p>
    <w:p w:rsidR="002A3B4D" w:rsidRPr="00C13387" w:rsidRDefault="002A3B4D" w:rsidP="002A3B4D">
      <w:pPr>
        <w:pStyle w:val="Endnotentext"/>
        <w:numPr>
          <w:ilvl w:val="0"/>
          <w:numId w:val="25"/>
        </w:numPr>
        <w:tabs>
          <w:tab w:val="left" w:pos="567"/>
        </w:tabs>
        <w:jc w:val="left"/>
        <w:rPr>
          <w:i/>
          <w:sz w:val="18"/>
          <w:szCs w:val="16"/>
          <w:lang w:val="hu-HU"/>
        </w:rPr>
      </w:pPr>
      <w:r w:rsidRPr="00C13387">
        <w:rPr>
          <w:i/>
          <w:sz w:val="18"/>
          <w:szCs w:val="16"/>
          <w:lang w:val="hu-HU"/>
        </w:rPr>
        <w:t>A beruházással érintett ingatlan tulajdoni lap másolatát (a pályázatban felsoroltak alapján).</w:t>
      </w:r>
    </w:p>
    <w:p w:rsidR="002A3B4D" w:rsidRPr="002A3B4D" w:rsidRDefault="002A3B4D" w:rsidP="002A3B4D">
      <w:pPr>
        <w:pStyle w:val="Endnotentext"/>
        <w:numPr>
          <w:ilvl w:val="0"/>
          <w:numId w:val="25"/>
        </w:numPr>
        <w:tabs>
          <w:tab w:val="left" w:pos="567"/>
        </w:tabs>
        <w:jc w:val="left"/>
        <w:rPr>
          <w:sz w:val="18"/>
          <w:lang w:val="hu-HU"/>
        </w:rPr>
      </w:pPr>
      <w:r w:rsidRPr="00C13387">
        <w:rPr>
          <w:i/>
          <w:sz w:val="18"/>
          <w:szCs w:val="16"/>
          <w:lang w:val="hu-HU"/>
        </w:rPr>
        <w:t>Amennyiben az ingatlan nincs az érintett projekt partner tulajdonában, egy kiegészítő a tulajdonos (tulajdoni lap szerint) írásos hozzájárulása a projekt partner számára történő bérleti ill. használati jog átadásáról. Amennyiben a tulajdonos intézmény, a dokumentációnak egyértelműen átlátható módon kell illeszkednie a belső eljárásrendhez (pl. testületi határozat csatolásával, amennyiben releváns). A projektzárást követő időszakra a használati jogokat az 1303/2013 (EU) rendelet 71. cikkelyével összhangban kell igazolni.</w:t>
      </w:r>
    </w:p>
  </w:endnote>
  <w:endnote w:id="4">
    <w:p w:rsidR="002A3B4D" w:rsidRPr="00C13387" w:rsidRDefault="002A3B4D" w:rsidP="002A3B4D">
      <w:pPr>
        <w:pStyle w:val="Endnotentext"/>
        <w:tabs>
          <w:tab w:val="left" w:pos="567"/>
        </w:tabs>
        <w:ind w:left="567" w:hanging="567"/>
        <w:jc w:val="left"/>
        <w:rPr>
          <w:sz w:val="18"/>
          <w:szCs w:val="16"/>
          <w:lang w:val="de-DE"/>
        </w:rPr>
      </w:pPr>
      <w:r>
        <w:rPr>
          <w:rStyle w:val="Endnotenzeichen"/>
        </w:rPr>
        <w:endnoteRef/>
      </w:r>
      <w:r w:rsidR="00CF4AF7">
        <w:rPr>
          <w:lang w:val="de-AT"/>
        </w:rPr>
        <w:tab/>
      </w:r>
      <w:r w:rsidRPr="00C13387">
        <w:rPr>
          <w:sz w:val="18"/>
          <w:szCs w:val="16"/>
          <w:lang w:val="de-DE"/>
        </w:rPr>
        <w:t>Bei Projekten, die im spezifischen Ziel SO31 eingereicht wurden (IP 7b), sind Dokumente mit Bezug auf das Verfahren zur Erlangung des Eigentums (Kauf oder Enteignung) ausreichend. Die Dokumentation soll klar und transparent sein, und mindestens folgendes beinhalten:</w:t>
      </w:r>
    </w:p>
    <w:p w:rsidR="002A3B4D" w:rsidRPr="00C13387" w:rsidRDefault="002A3B4D" w:rsidP="002A3B4D">
      <w:pPr>
        <w:pStyle w:val="Endnotentext"/>
        <w:numPr>
          <w:ilvl w:val="0"/>
          <w:numId w:val="26"/>
        </w:numPr>
        <w:tabs>
          <w:tab w:val="left" w:pos="567"/>
        </w:tabs>
        <w:jc w:val="left"/>
        <w:rPr>
          <w:sz w:val="18"/>
          <w:szCs w:val="16"/>
          <w:lang w:val="de-DE"/>
        </w:rPr>
      </w:pPr>
      <w:r w:rsidRPr="00C13387">
        <w:rPr>
          <w:sz w:val="18"/>
          <w:szCs w:val="16"/>
          <w:lang w:val="de-DE"/>
        </w:rPr>
        <w:t>Grundbuchauszug (über das ursprüngliche Eigentumsrecht)</w:t>
      </w:r>
    </w:p>
    <w:p w:rsidR="002A3B4D" w:rsidRPr="00C13387" w:rsidRDefault="002A3B4D" w:rsidP="002A3B4D">
      <w:pPr>
        <w:pStyle w:val="Endnotentext"/>
        <w:numPr>
          <w:ilvl w:val="0"/>
          <w:numId w:val="26"/>
        </w:numPr>
        <w:tabs>
          <w:tab w:val="left" w:pos="567"/>
        </w:tabs>
        <w:jc w:val="left"/>
        <w:rPr>
          <w:sz w:val="18"/>
          <w:szCs w:val="16"/>
          <w:lang w:val="de-DE"/>
        </w:rPr>
      </w:pPr>
      <w:r w:rsidRPr="00C13387">
        <w:rPr>
          <w:sz w:val="18"/>
          <w:szCs w:val="16"/>
          <w:lang w:val="de-DE"/>
        </w:rPr>
        <w:t>Kartenausschnitt über die für das Projekt relevanten Grundstücke, mit der Bestimmung der geplanten Strecke</w:t>
      </w:r>
    </w:p>
    <w:p w:rsidR="002A3B4D" w:rsidRPr="00C13387" w:rsidRDefault="002A3B4D" w:rsidP="002A3B4D">
      <w:pPr>
        <w:pStyle w:val="Endnotentext"/>
        <w:numPr>
          <w:ilvl w:val="0"/>
          <w:numId w:val="26"/>
        </w:numPr>
        <w:tabs>
          <w:tab w:val="left" w:pos="567"/>
        </w:tabs>
        <w:jc w:val="left"/>
        <w:rPr>
          <w:sz w:val="18"/>
          <w:szCs w:val="16"/>
          <w:lang w:val="de-DE"/>
        </w:rPr>
      </w:pPr>
      <w:r w:rsidRPr="00C13387">
        <w:rPr>
          <w:sz w:val="18"/>
          <w:szCs w:val="16"/>
          <w:lang w:val="de-DE"/>
        </w:rPr>
        <w:t>sowie einen Zeitplan zur Erlangung des Eigentums, um die Erfüllung der Voraussetzu</w:t>
      </w:r>
      <w:r w:rsidRPr="00C13387">
        <w:rPr>
          <w:sz w:val="18"/>
          <w:szCs w:val="16"/>
          <w:lang w:val="de-DE"/>
        </w:rPr>
        <w:t>n</w:t>
      </w:r>
      <w:r w:rsidRPr="00C13387">
        <w:rPr>
          <w:sz w:val="18"/>
          <w:szCs w:val="16"/>
          <w:lang w:val="de-DE"/>
        </w:rPr>
        <w:t xml:space="preserve">gen lt. Förderfähigkeitshandbuch (5.6.3.2.b.a.) sicherzustellen. / </w:t>
      </w:r>
    </w:p>
    <w:p w:rsidR="002A3B4D" w:rsidRPr="00C13387" w:rsidRDefault="002A3B4D" w:rsidP="002A3B4D">
      <w:pPr>
        <w:pStyle w:val="Endnotentext"/>
        <w:tabs>
          <w:tab w:val="left" w:pos="567"/>
        </w:tabs>
        <w:ind w:left="567" w:hanging="567"/>
        <w:jc w:val="left"/>
        <w:rPr>
          <w:i/>
          <w:sz w:val="18"/>
          <w:szCs w:val="16"/>
          <w:lang w:val="hu-HU"/>
        </w:rPr>
      </w:pPr>
      <w:r w:rsidRPr="00C13387">
        <w:rPr>
          <w:sz w:val="18"/>
          <w:szCs w:val="16"/>
          <w:lang w:val="de-DE"/>
        </w:rPr>
        <w:tab/>
      </w:r>
      <w:r w:rsidRPr="00C13387">
        <w:rPr>
          <w:i/>
          <w:sz w:val="18"/>
          <w:szCs w:val="16"/>
          <w:lang w:val="hu-HU"/>
        </w:rPr>
        <w:t>Az SO31. program specifikus célkitűzésbe benyújtott projektek esetében (IP 7b), a tulajdonjog megszerzésére irányuló folyamat dokumentációja (vétel vagy kisajátítás) elegendő. A dokumentációnak érthetőnek és átláthatónak kell lennie, és legalább a következőket tartalmazza:</w:t>
      </w:r>
    </w:p>
    <w:p w:rsidR="002A3B4D" w:rsidRPr="00C13387" w:rsidRDefault="002A3B4D" w:rsidP="002A3B4D">
      <w:pPr>
        <w:pStyle w:val="Endnotentext"/>
        <w:numPr>
          <w:ilvl w:val="0"/>
          <w:numId w:val="26"/>
        </w:numPr>
        <w:tabs>
          <w:tab w:val="left" w:pos="567"/>
        </w:tabs>
        <w:jc w:val="left"/>
        <w:rPr>
          <w:i/>
          <w:sz w:val="18"/>
          <w:szCs w:val="16"/>
          <w:lang w:val="hu-HU"/>
        </w:rPr>
      </w:pPr>
      <w:r w:rsidRPr="00C13387">
        <w:rPr>
          <w:i/>
          <w:sz w:val="18"/>
          <w:szCs w:val="16"/>
          <w:lang w:val="hu-HU"/>
        </w:rPr>
        <w:t>Tulajdoni lap másolatot (az eredeti tulajdonossal)</w:t>
      </w:r>
    </w:p>
    <w:p w:rsidR="00CF4AF7" w:rsidRDefault="002A3B4D" w:rsidP="002A3B4D">
      <w:pPr>
        <w:pStyle w:val="Endnotentext"/>
        <w:numPr>
          <w:ilvl w:val="0"/>
          <w:numId w:val="27"/>
        </w:numPr>
        <w:tabs>
          <w:tab w:val="left" w:pos="567"/>
        </w:tabs>
        <w:jc w:val="left"/>
        <w:rPr>
          <w:sz w:val="18"/>
          <w:lang w:val="hu-HU"/>
        </w:rPr>
      </w:pPr>
      <w:r w:rsidRPr="00C13387">
        <w:rPr>
          <w:i/>
          <w:sz w:val="18"/>
          <w:szCs w:val="16"/>
          <w:lang w:val="hu-HU"/>
        </w:rPr>
        <w:t>Térképkivonatot a beruházás számára szükséges területekről, a tervezett nyomvonal azonosításával</w:t>
      </w:r>
    </w:p>
    <w:p w:rsidR="002A3B4D" w:rsidRPr="00CF4AF7" w:rsidRDefault="002A3B4D" w:rsidP="002A3B4D">
      <w:pPr>
        <w:pStyle w:val="Endnotentext"/>
        <w:numPr>
          <w:ilvl w:val="0"/>
          <w:numId w:val="27"/>
        </w:numPr>
        <w:tabs>
          <w:tab w:val="left" w:pos="567"/>
        </w:tabs>
        <w:jc w:val="left"/>
        <w:rPr>
          <w:sz w:val="18"/>
          <w:lang w:val="hu-HU"/>
        </w:rPr>
      </w:pPr>
      <w:r w:rsidRPr="00CF4AF7">
        <w:rPr>
          <w:i/>
          <w:sz w:val="18"/>
          <w:szCs w:val="16"/>
          <w:lang w:val="hu-HU"/>
        </w:rPr>
        <w:t>továbbá egy a területszerzés folyamatára vonatkozó ütemtervet, mely biztosítja az Elszámolhatósági kézikönyvben (5.6.3.2.b.a.) megfogalmazott feltételek teljesítését.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BF" w:rsidRPr="00E05E03" w:rsidRDefault="005422BF" w:rsidP="00242D67">
    <w:pPr>
      <w:pStyle w:val="Fuzeile"/>
      <w:tabs>
        <w:tab w:val="center" w:pos="9072"/>
      </w:tabs>
      <w:jc w:val="left"/>
      <w:rPr>
        <w:i/>
        <w:color w:val="9FAEE5"/>
        <w:lang w:val="en-US"/>
      </w:rPr>
    </w:pPr>
    <w:r w:rsidRPr="00CA5B83">
      <w:rPr>
        <w:i/>
        <w:color w:val="003399"/>
        <w:lang w:val="en-US"/>
      </w:rPr>
      <w:t>Version</w:t>
    </w:r>
    <w:r>
      <w:rPr>
        <w:i/>
        <w:color w:val="003399"/>
        <w:lang w:val="en-US"/>
      </w:rPr>
      <w:t xml:space="preserve"> 19</w:t>
    </w:r>
    <w:r w:rsidRPr="00CA5B83">
      <w:rPr>
        <w:i/>
        <w:color w:val="003399"/>
        <w:lang w:val="en-US"/>
      </w:rPr>
      <w:t>.0</w:t>
    </w:r>
    <w:r>
      <w:rPr>
        <w:i/>
        <w:color w:val="003399"/>
        <w:lang w:val="en-US"/>
      </w:rPr>
      <w:t>4.201</w:t>
    </w:r>
    <w:r w:rsidR="009B416E" w:rsidRPr="009B416E">
      <w:rPr>
        <w:i/>
        <w:noProof/>
        <w:color w:val="003399"/>
        <w:lang w:eastAsia="de-AT"/>
      </w:rPr>
      <w:pict>
        <v:oval id="_x0000_s28674" style="position:absolute;margin-left:480.85pt;margin-top:-.2pt;width:15.9pt;height:15.8pt;flip:y;z-index:-251636736;mso-position-horizontal-relative:text;mso-position-vertical-relative:text" filled="f" fillcolor="#039" strokecolor="#039" strokeweight="1pt">
          <v:shadow type="perspective" color="#243f60 [1604]" opacity=".5" offset="1pt" offset2="-1pt"/>
        </v:oval>
      </w:pict>
    </w:r>
    <w:r w:rsidR="009B416E" w:rsidRPr="009B416E">
      <w:rPr>
        <w:i/>
        <w:noProof/>
        <w:color w:val="003399"/>
        <w:lang w:eastAsia="de-AT"/>
      </w:rPr>
      <w:pict>
        <v:oval id="_x0000_s28673" style="position:absolute;margin-left:440.65pt;margin-top:-7.3pt;width:28.35pt;height:28.35pt;z-index:-251638785;mso-position-horizontal-relative:text;mso-position-vertical-relative:text" fillcolor="#039" stroked="f" strokecolor="#f2f2f2 [3041]" strokeweight="3pt">
          <v:shadow type="perspective" color="#243f60 [1604]" opacity=".5" offset="1pt" offset2="-1pt"/>
        </v:oval>
      </w:pict>
    </w:r>
    <w:r>
      <w:rPr>
        <w:i/>
        <w:color w:val="003399"/>
        <w:lang w:val="en-US"/>
      </w:rPr>
      <w:t>7</w:t>
    </w:r>
    <w:r w:rsidRPr="00E05E03">
      <w:rPr>
        <w:i/>
        <w:color w:val="9FAEE5"/>
        <w:lang w:val="en-US"/>
      </w:rPr>
      <w:tab/>
    </w:r>
    <w:sdt>
      <w:sdtPr>
        <w:rPr>
          <w:i/>
          <w:color w:val="9FAEE5"/>
          <w:lang w:val="de-DE"/>
        </w:rPr>
        <w:id w:val="500477265"/>
        <w:docPartObj>
          <w:docPartGallery w:val="Page Numbers (Top of Page)"/>
          <w:docPartUnique/>
        </w:docPartObj>
      </w:sdtPr>
      <w:sdtContent>
        <w:r w:rsidRPr="00DE57A6">
          <w:rPr>
            <w:i/>
            <w:color w:val="9FAEE5"/>
            <w:lang w:val="en-GB"/>
          </w:rPr>
          <w:tab/>
        </w:r>
        <w:r w:rsidR="009B416E" w:rsidRPr="00242D67">
          <w:rPr>
            <w:i/>
            <w:color w:val="FFFFFF" w:themeColor="background1"/>
            <w:lang w:val="de-DE"/>
          </w:rPr>
          <w:fldChar w:fldCharType="begin"/>
        </w:r>
        <w:r w:rsidRPr="00242D67">
          <w:rPr>
            <w:i/>
            <w:color w:val="FFFFFF" w:themeColor="background1"/>
            <w:lang w:val="en-US"/>
          </w:rPr>
          <w:instrText xml:space="preserve"> PAGE </w:instrText>
        </w:r>
        <w:r w:rsidR="009B416E" w:rsidRPr="00242D67">
          <w:rPr>
            <w:i/>
            <w:color w:val="FFFFFF" w:themeColor="background1"/>
            <w:lang w:val="de-DE"/>
          </w:rPr>
          <w:fldChar w:fldCharType="separate"/>
        </w:r>
        <w:r w:rsidR="00DB3785">
          <w:rPr>
            <w:i/>
            <w:noProof/>
            <w:color w:val="FFFFFF" w:themeColor="background1"/>
            <w:lang w:val="en-US"/>
          </w:rPr>
          <w:t>2</w:t>
        </w:r>
        <w:r w:rsidR="009B416E" w:rsidRPr="00242D67">
          <w:rPr>
            <w:i/>
            <w:color w:val="FFFFFF" w:themeColor="background1"/>
            <w:lang w:val="de-D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BF" w:rsidRDefault="005422BF" w:rsidP="00E71EE1">
      <w:pPr>
        <w:spacing w:line="240" w:lineRule="auto"/>
      </w:pPr>
      <w:r>
        <w:separator/>
      </w:r>
    </w:p>
  </w:footnote>
  <w:footnote w:type="continuationSeparator" w:id="0">
    <w:p w:rsidR="005422BF" w:rsidRDefault="005422BF" w:rsidP="00E71EE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2BF" w:rsidRPr="00A76E21" w:rsidRDefault="005422BF" w:rsidP="00A76E21">
    <w:pPr>
      <w:pStyle w:val="Kopfzeile"/>
      <w:spacing w:after="0"/>
      <w:rPr>
        <w:b/>
        <w:noProof/>
        <w:color w:val="003399"/>
        <w:lang w:eastAsia="de-AT"/>
      </w:rPr>
    </w:pPr>
    <w:r w:rsidRPr="00A76E21">
      <w:rPr>
        <w:b/>
        <w:noProof/>
        <w:color w:val="003399"/>
        <w:lang w:eastAsia="de-AT"/>
      </w:rPr>
      <w:drawing>
        <wp:anchor distT="0" distB="0" distL="114300" distR="114300" simplePos="0" relativeHeight="251678720" behindDoc="1" locked="0" layoutInCell="1" allowOverlap="1">
          <wp:simplePos x="0" y="0"/>
          <wp:positionH relativeFrom="column">
            <wp:posOffset>5795867</wp:posOffset>
          </wp:positionH>
          <wp:positionV relativeFrom="paragraph">
            <wp:posOffset>-333256</wp:posOffset>
          </wp:positionV>
          <wp:extent cx="746494" cy="808074"/>
          <wp:effectExtent l="19050" t="0" r="0" b="0"/>
          <wp:wrapNone/>
          <wp:docPr id="11" name="Bild 3" descr="Y:\Vorlagen\briefpapier_elemente\raster_dots_test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Vorlagen\briefpapier_elemente\raster_dots_test blau.png"/>
                  <pic:cNvPicPr>
                    <a:picLocks noChangeAspect="1" noChangeArrowheads="1"/>
                  </pic:cNvPicPr>
                </pic:nvPicPr>
                <pic:blipFill>
                  <a:blip r:embed="rId1"/>
                  <a:srcRect/>
                  <a:stretch>
                    <a:fillRect/>
                  </a:stretch>
                </pic:blipFill>
                <pic:spPr bwMode="auto">
                  <a:xfrm>
                    <a:off x="0" y="0"/>
                    <a:ext cx="746494" cy="808074"/>
                  </a:xfrm>
                  <a:prstGeom prst="rect">
                    <a:avLst/>
                  </a:prstGeom>
                  <a:noFill/>
                  <a:ln w="9525">
                    <a:noFill/>
                    <a:miter lim="800000"/>
                    <a:headEnd/>
                    <a:tailEnd/>
                  </a:ln>
                </pic:spPr>
              </pic:pic>
            </a:graphicData>
          </a:graphic>
        </wp:anchor>
      </w:drawing>
    </w:r>
    <w:r w:rsidRPr="00CA5B83">
      <w:rPr>
        <w:b/>
        <w:noProof/>
        <w:color w:val="003399"/>
        <w:lang w:eastAsia="de-AT"/>
      </w:rPr>
      <w:t>CHEC</w:t>
    </w:r>
    <w:r>
      <w:rPr>
        <w:b/>
        <w:noProof/>
        <w:color w:val="003399"/>
        <w:lang w:eastAsia="de-AT"/>
      </w:rPr>
      <w:t>KLISTE DER ANHÄNGE ZUM ANTRAG /</w:t>
    </w:r>
    <w:r w:rsidRPr="00CA5B83">
      <w:rPr>
        <w:b/>
        <w:noProof/>
        <w:color w:val="003399"/>
        <w:lang w:eastAsia="de-AT"/>
      </w:rPr>
      <w:t>ELLENŐRZŐ LISTA A PÁLYÁZAT MELLÉKLE-TEIHEZ</w:t>
    </w:r>
  </w:p>
  <w:p w:rsidR="005422BF" w:rsidRPr="002E7550" w:rsidRDefault="005422BF" w:rsidP="00A76E21">
    <w:pPr>
      <w:pStyle w:val="Kopfzeile"/>
      <w:pBdr>
        <w:bottom w:val="single" w:sz="18" w:space="1" w:color="003399"/>
      </w:pBdr>
      <w:rPr>
        <w:color w:val="003399"/>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AC86CF4"/>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C3E82A6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2">
    <w:nsid w:val="FFFFFF81"/>
    <w:multiLevelType w:val="singleLevel"/>
    <w:tmpl w:val="63483D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nsid w:val="FFFFFF83"/>
    <w:multiLevelType w:val="singleLevel"/>
    <w:tmpl w:val="286AB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nsid w:val="FFFFFF89"/>
    <w:multiLevelType w:val="singleLevel"/>
    <w:tmpl w:val="0358C512"/>
    <w:lvl w:ilvl="0">
      <w:start w:val="1"/>
      <w:numFmt w:val="bullet"/>
      <w:pStyle w:val="Aufzhlungszeichen"/>
      <w:lvlText w:val=""/>
      <w:lvlJc w:val="left"/>
      <w:pPr>
        <w:tabs>
          <w:tab w:val="num" w:pos="360"/>
        </w:tabs>
        <w:ind w:left="360" w:hanging="360"/>
      </w:pPr>
      <w:rPr>
        <w:rFonts w:ascii="Symbol" w:hAnsi="Symbol" w:hint="default"/>
      </w:rPr>
    </w:lvl>
  </w:abstractNum>
  <w:abstractNum w:abstractNumId="5">
    <w:nsid w:val="00F4507E"/>
    <w:multiLevelType w:val="hybridMultilevel"/>
    <w:tmpl w:val="3852117A"/>
    <w:lvl w:ilvl="0" w:tplc="6B8E945A">
      <w:start w:val="3"/>
      <w:numFmt w:val="bullet"/>
      <w:lvlText w:val="-"/>
      <w:lvlJc w:val="left"/>
      <w:pPr>
        <w:ind w:left="1506" w:hanging="360"/>
      </w:pPr>
      <w:rPr>
        <w:rFonts w:ascii="Calibri" w:eastAsiaTheme="minorHAnsi" w:hAnsi="Calibri" w:cs="Calibr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6">
    <w:nsid w:val="0C5D746C"/>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nsid w:val="187F0568"/>
    <w:multiLevelType w:val="hybridMultilevel"/>
    <w:tmpl w:val="0E26333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A0E3647"/>
    <w:multiLevelType w:val="hybridMultilevel"/>
    <w:tmpl w:val="14184D9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9">
    <w:nsid w:val="264566A8"/>
    <w:multiLevelType w:val="hybridMultilevel"/>
    <w:tmpl w:val="084A815C"/>
    <w:lvl w:ilvl="0" w:tplc="040E000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28AA2ADF"/>
    <w:multiLevelType w:val="hybridMultilevel"/>
    <w:tmpl w:val="0D78F680"/>
    <w:lvl w:ilvl="0" w:tplc="3AD434F6">
      <w:numFmt w:val="bullet"/>
      <w:lvlText w:val="-"/>
      <w:lvlJc w:val="left"/>
      <w:pPr>
        <w:ind w:left="720" w:hanging="360"/>
      </w:pPr>
      <w:rPr>
        <w:rFonts w:ascii="Calibri" w:eastAsiaTheme="minorHAnsi" w:hAnsi="Calibri" w:cs="Times New Roman" w:hint="default"/>
      </w:rPr>
    </w:lvl>
    <w:lvl w:ilvl="1" w:tplc="4CBE7380">
      <w:numFmt w:val="bullet"/>
      <w:lvlText w:val=""/>
      <w:lvlJc w:val="left"/>
      <w:pPr>
        <w:ind w:left="1440" w:hanging="360"/>
      </w:pPr>
      <w:rPr>
        <w:rFonts w:ascii="Symbol" w:eastAsiaTheme="minorHAnsi" w:hAnsi="Symbol"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D5932CE"/>
    <w:multiLevelType w:val="hybridMultilevel"/>
    <w:tmpl w:val="975A0326"/>
    <w:lvl w:ilvl="0" w:tplc="040E0005">
      <w:numFmt w:val="bullet"/>
      <w:lvlText w:val="-"/>
      <w:lvlJc w:val="left"/>
      <w:pPr>
        <w:ind w:left="927" w:hanging="360"/>
      </w:pPr>
      <w:rPr>
        <w:rFonts w:ascii="Arial" w:eastAsia="Times New Roman" w:hAnsi="Arial" w:cs="Arial" w:hint="default"/>
      </w:rPr>
    </w:lvl>
    <w:lvl w:ilvl="1" w:tplc="59F8F20C">
      <w:numFmt w:val="bullet"/>
      <w:lvlText w:val="–"/>
      <w:lvlJc w:val="left"/>
      <w:pPr>
        <w:ind w:left="1647" w:hanging="360"/>
      </w:pPr>
      <w:rPr>
        <w:rFonts w:ascii="Verdana" w:eastAsia="Cambria" w:hAnsi="Verdana" w:cs="Times New Roman"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3E672DA1"/>
    <w:multiLevelType w:val="hybridMultilevel"/>
    <w:tmpl w:val="50E4A3B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81B6D20"/>
    <w:multiLevelType w:val="hybridMultilevel"/>
    <w:tmpl w:val="67000882"/>
    <w:lvl w:ilvl="0" w:tplc="B1A232B0">
      <w:numFmt w:val="bullet"/>
      <w:lvlText w:val="-"/>
      <w:lvlJc w:val="left"/>
      <w:pPr>
        <w:ind w:left="927"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283516"/>
    <w:multiLevelType w:val="hybridMultilevel"/>
    <w:tmpl w:val="96CC8E2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0B86462"/>
    <w:multiLevelType w:val="hybridMultilevel"/>
    <w:tmpl w:val="CA4416F0"/>
    <w:lvl w:ilvl="0" w:tplc="6B8E945A">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3DD0DFB"/>
    <w:multiLevelType w:val="hybridMultilevel"/>
    <w:tmpl w:val="165AF63E"/>
    <w:lvl w:ilvl="0" w:tplc="040E000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54520453"/>
    <w:multiLevelType w:val="multilevel"/>
    <w:tmpl w:val="BEB82802"/>
    <w:lvl w:ilvl="0">
      <w:start w:val="1"/>
      <w:numFmt w:val="decimal"/>
      <w:pStyle w:val="Listennummer"/>
      <w:lvlText w:val="%1."/>
      <w:lvlJc w:val="left"/>
      <w:pPr>
        <w:ind w:left="567" w:hanging="567"/>
      </w:pPr>
      <w:rPr>
        <w:rFonts w:hint="default"/>
      </w:rPr>
    </w:lvl>
    <w:lvl w:ilvl="1">
      <w:start w:val="1"/>
      <w:numFmt w:val="lowerLetter"/>
      <w:lvlText w:val="%1.%2."/>
      <w:lvlJc w:val="left"/>
      <w:pPr>
        <w:ind w:left="1134" w:hanging="567"/>
      </w:pPr>
      <w:rPr>
        <w:rFonts w:hint="default"/>
      </w:rPr>
    </w:lvl>
    <w:lvl w:ilvl="2">
      <w:start w:val="1"/>
      <w:numFmt w:val="lowerLetter"/>
      <w:lvlText w:val="%1.%2.%3."/>
      <w:lvlJc w:val="left"/>
      <w:pPr>
        <w:ind w:left="1985" w:hanging="851"/>
      </w:pPr>
      <w:rPr>
        <w:rFonts w:hint="default"/>
      </w:rPr>
    </w:lvl>
    <w:lvl w:ilvl="3">
      <w:start w:val="1"/>
      <w:numFmt w:val="lowerLetter"/>
      <w:lvlText w:val="%1.%2.%3.%4."/>
      <w:lvlJc w:val="left"/>
      <w:pPr>
        <w:ind w:left="2835" w:hanging="794"/>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1AF0478"/>
    <w:multiLevelType w:val="hybridMultilevel"/>
    <w:tmpl w:val="BFBAD5C6"/>
    <w:lvl w:ilvl="0" w:tplc="A5761636">
      <w:start w:val="1"/>
      <w:numFmt w:val="bullet"/>
      <w:pStyle w:val="Listenabsatz"/>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
  </w:num>
  <w:num w:numId="4">
    <w:abstractNumId w:val="4"/>
  </w:num>
  <w:num w:numId="5">
    <w:abstractNumId w:val="3"/>
  </w:num>
  <w:num w:numId="6">
    <w:abstractNumId w:val="17"/>
  </w:num>
  <w:num w:numId="7">
    <w:abstractNumId w:val="2"/>
  </w:num>
  <w:num w:numId="8">
    <w:abstractNumId w:val="17"/>
  </w:num>
  <w:num w:numId="9">
    <w:abstractNumId w:val="17"/>
    <w:lvlOverride w:ilvl="0">
      <w:startOverride w:val="2"/>
    </w:lvlOverride>
  </w:num>
  <w:num w:numId="10">
    <w:abstractNumId w:val="7"/>
  </w:num>
  <w:num w:numId="11">
    <w:abstractNumId w:val="12"/>
  </w:num>
  <w:num w:numId="12">
    <w:abstractNumId w:val="15"/>
  </w:num>
  <w:num w:numId="13">
    <w:abstractNumId w:val="14"/>
  </w:num>
  <w:num w:numId="14">
    <w:abstractNumId w:val="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11"/>
  </w:num>
  <w:num w:numId="25">
    <w:abstractNumId w:val="13"/>
  </w:num>
  <w:num w:numId="26">
    <w:abstractNumId w:val="16"/>
  </w:num>
  <w:num w:numId="27">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1"/>
  <w:defaultTabStop w:val="708"/>
  <w:autoHyphenation/>
  <w:hyphenationZone w:val="425"/>
  <w:drawingGridHorizontalSpacing w:val="100"/>
  <w:displayHorizontalDrawingGridEvery w:val="2"/>
  <w:characterSpacingControl w:val="doNotCompress"/>
  <w:hdrShapeDefaults>
    <o:shapedefaults v:ext="edit" spidmax="28675" style="mso-width-relative:margin;mso-height-relative:margin" fillcolor="none [3212]" stroke="f">
      <v:fill color="none [3212]"/>
      <v:stroke on="f"/>
      <o:colormenu v:ext="edit" fillcolor="none" strokecolor="#039" shadowcolor="none"/>
    </o:shapedefaults>
    <o:shapelayout v:ext="edit">
      <o:idmap v:ext="edit" data="28"/>
    </o:shapelayout>
  </w:hdrShapeDefaults>
  <w:footnotePr>
    <w:footnote w:id="-1"/>
    <w:footnote w:id="0"/>
  </w:footnotePr>
  <w:endnotePr>
    <w:endnote w:id="-1"/>
    <w:endnote w:id="0"/>
  </w:endnotePr>
  <w:compat/>
  <w:rsids>
    <w:rsidRoot w:val="00C377B5"/>
    <w:rsid w:val="0000320D"/>
    <w:rsid w:val="000036CC"/>
    <w:rsid w:val="0000486F"/>
    <w:rsid w:val="00004FC8"/>
    <w:rsid w:val="000058C4"/>
    <w:rsid w:val="000066D4"/>
    <w:rsid w:val="00011CB4"/>
    <w:rsid w:val="00016520"/>
    <w:rsid w:val="000165BB"/>
    <w:rsid w:val="00017F85"/>
    <w:rsid w:val="0002394C"/>
    <w:rsid w:val="000274D8"/>
    <w:rsid w:val="0003127F"/>
    <w:rsid w:val="00032F49"/>
    <w:rsid w:val="00035759"/>
    <w:rsid w:val="00036686"/>
    <w:rsid w:val="000453C1"/>
    <w:rsid w:val="00046F6F"/>
    <w:rsid w:val="00055571"/>
    <w:rsid w:val="00063C83"/>
    <w:rsid w:val="00067436"/>
    <w:rsid w:val="000721F9"/>
    <w:rsid w:val="00074950"/>
    <w:rsid w:val="000760E7"/>
    <w:rsid w:val="00084298"/>
    <w:rsid w:val="0008530D"/>
    <w:rsid w:val="00085CE0"/>
    <w:rsid w:val="00090BDD"/>
    <w:rsid w:val="000922CD"/>
    <w:rsid w:val="00092E11"/>
    <w:rsid w:val="00097A7A"/>
    <w:rsid w:val="000A186A"/>
    <w:rsid w:val="000A6834"/>
    <w:rsid w:val="000B3E5B"/>
    <w:rsid w:val="000C1F2B"/>
    <w:rsid w:val="000D06A5"/>
    <w:rsid w:val="000D1A96"/>
    <w:rsid w:val="000D50FA"/>
    <w:rsid w:val="000D5E9F"/>
    <w:rsid w:val="000E0936"/>
    <w:rsid w:val="000E148B"/>
    <w:rsid w:val="000E32D8"/>
    <w:rsid w:val="00102DBC"/>
    <w:rsid w:val="0010473F"/>
    <w:rsid w:val="00107B13"/>
    <w:rsid w:val="00112D74"/>
    <w:rsid w:val="00132253"/>
    <w:rsid w:val="00133493"/>
    <w:rsid w:val="00133EBC"/>
    <w:rsid w:val="0013717F"/>
    <w:rsid w:val="00140D1F"/>
    <w:rsid w:val="00142B6D"/>
    <w:rsid w:val="00146002"/>
    <w:rsid w:val="00147DEC"/>
    <w:rsid w:val="00152CCF"/>
    <w:rsid w:val="00153692"/>
    <w:rsid w:val="00156B8F"/>
    <w:rsid w:val="00161F60"/>
    <w:rsid w:val="0016587C"/>
    <w:rsid w:val="001669C5"/>
    <w:rsid w:val="001679E1"/>
    <w:rsid w:val="0017723A"/>
    <w:rsid w:val="001775AE"/>
    <w:rsid w:val="00177E39"/>
    <w:rsid w:val="00181009"/>
    <w:rsid w:val="00191C7D"/>
    <w:rsid w:val="001A426A"/>
    <w:rsid w:val="001A5F05"/>
    <w:rsid w:val="001A6DF0"/>
    <w:rsid w:val="001B2095"/>
    <w:rsid w:val="001B5ECE"/>
    <w:rsid w:val="001C1AB5"/>
    <w:rsid w:val="001D014A"/>
    <w:rsid w:val="001D4E31"/>
    <w:rsid w:val="001E0F0A"/>
    <w:rsid w:val="001E165E"/>
    <w:rsid w:val="001E61B5"/>
    <w:rsid w:val="001F101E"/>
    <w:rsid w:val="001F6E68"/>
    <w:rsid w:val="001F7FE1"/>
    <w:rsid w:val="002202F0"/>
    <w:rsid w:val="0022687E"/>
    <w:rsid w:val="0022784C"/>
    <w:rsid w:val="00233A17"/>
    <w:rsid w:val="002371FB"/>
    <w:rsid w:val="00241AA4"/>
    <w:rsid w:val="00242D67"/>
    <w:rsid w:val="00243DAA"/>
    <w:rsid w:val="00245A1A"/>
    <w:rsid w:val="00245D50"/>
    <w:rsid w:val="00250115"/>
    <w:rsid w:val="002615B5"/>
    <w:rsid w:val="00273C76"/>
    <w:rsid w:val="00283531"/>
    <w:rsid w:val="002857C1"/>
    <w:rsid w:val="0029333D"/>
    <w:rsid w:val="002A3B4D"/>
    <w:rsid w:val="002A42F7"/>
    <w:rsid w:val="002A4A04"/>
    <w:rsid w:val="002B174C"/>
    <w:rsid w:val="002B2538"/>
    <w:rsid w:val="002B257D"/>
    <w:rsid w:val="002B6134"/>
    <w:rsid w:val="002B6BAC"/>
    <w:rsid w:val="002C0106"/>
    <w:rsid w:val="002C0716"/>
    <w:rsid w:val="002C2042"/>
    <w:rsid w:val="002C55C4"/>
    <w:rsid w:val="002C7C0A"/>
    <w:rsid w:val="002D1E2F"/>
    <w:rsid w:val="002D7A83"/>
    <w:rsid w:val="002E1BE2"/>
    <w:rsid w:val="002E2C67"/>
    <w:rsid w:val="002E3B21"/>
    <w:rsid w:val="002E722F"/>
    <w:rsid w:val="002E7550"/>
    <w:rsid w:val="002E7DA2"/>
    <w:rsid w:val="002F0673"/>
    <w:rsid w:val="002F0A5E"/>
    <w:rsid w:val="002F2E7B"/>
    <w:rsid w:val="002F3D0B"/>
    <w:rsid w:val="002F673C"/>
    <w:rsid w:val="003017C6"/>
    <w:rsid w:val="00305C82"/>
    <w:rsid w:val="00305E87"/>
    <w:rsid w:val="003106FD"/>
    <w:rsid w:val="003126F9"/>
    <w:rsid w:val="00315E3F"/>
    <w:rsid w:val="00317B98"/>
    <w:rsid w:val="00320712"/>
    <w:rsid w:val="00324E8E"/>
    <w:rsid w:val="00332E63"/>
    <w:rsid w:val="00340431"/>
    <w:rsid w:val="003424FB"/>
    <w:rsid w:val="00344491"/>
    <w:rsid w:val="00347EE8"/>
    <w:rsid w:val="00351E3E"/>
    <w:rsid w:val="00353BC2"/>
    <w:rsid w:val="00357CD3"/>
    <w:rsid w:val="003636F3"/>
    <w:rsid w:val="00370800"/>
    <w:rsid w:val="00372145"/>
    <w:rsid w:val="00373EAD"/>
    <w:rsid w:val="00375D83"/>
    <w:rsid w:val="003802D7"/>
    <w:rsid w:val="003923F4"/>
    <w:rsid w:val="003960DB"/>
    <w:rsid w:val="003A1348"/>
    <w:rsid w:val="003A1CE6"/>
    <w:rsid w:val="003A2166"/>
    <w:rsid w:val="003A2F88"/>
    <w:rsid w:val="003B069C"/>
    <w:rsid w:val="003B433A"/>
    <w:rsid w:val="003B634D"/>
    <w:rsid w:val="003B7456"/>
    <w:rsid w:val="003C0047"/>
    <w:rsid w:val="003C0F91"/>
    <w:rsid w:val="003C5078"/>
    <w:rsid w:val="003C530A"/>
    <w:rsid w:val="003D03AA"/>
    <w:rsid w:val="003D13A4"/>
    <w:rsid w:val="003D374C"/>
    <w:rsid w:val="003D3BC7"/>
    <w:rsid w:val="003D726B"/>
    <w:rsid w:val="003E02DB"/>
    <w:rsid w:val="003E3030"/>
    <w:rsid w:val="003E4BB2"/>
    <w:rsid w:val="003E6FFD"/>
    <w:rsid w:val="003F05B0"/>
    <w:rsid w:val="003F2DFD"/>
    <w:rsid w:val="00400872"/>
    <w:rsid w:val="00400E91"/>
    <w:rsid w:val="00403DDB"/>
    <w:rsid w:val="004114A5"/>
    <w:rsid w:val="0041323D"/>
    <w:rsid w:val="00431339"/>
    <w:rsid w:val="00431F3C"/>
    <w:rsid w:val="004340A5"/>
    <w:rsid w:val="004341F8"/>
    <w:rsid w:val="00442583"/>
    <w:rsid w:val="00444D4E"/>
    <w:rsid w:val="00450619"/>
    <w:rsid w:val="0045151D"/>
    <w:rsid w:val="00455666"/>
    <w:rsid w:val="00467477"/>
    <w:rsid w:val="0047007B"/>
    <w:rsid w:val="00472B5D"/>
    <w:rsid w:val="0048129E"/>
    <w:rsid w:val="004831F8"/>
    <w:rsid w:val="00485692"/>
    <w:rsid w:val="00494616"/>
    <w:rsid w:val="00494855"/>
    <w:rsid w:val="004C1C08"/>
    <w:rsid w:val="004D0E5D"/>
    <w:rsid w:val="004D67EC"/>
    <w:rsid w:val="004E4953"/>
    <w:rsid w:val="004F40D4"/>
    <w:rsid w:val="004F6B40"/>
    <w:rsid w:val="004F7742"/>
    <w:rsid w:val="005002AC"/>
    <w:rsid w:val="00500A62"/>
    <w:rsid w:val="00501582"/>
    <w:rsid w:val="005016AB"/>
    <w:rsid w:val="0050194F"/>
    <w:rsid w:val="00503D48"/>
    <w:rsid w:val="00505180"/>
    <w:rsid w:val="005062D7"/>
    <w:rsid w:val="0050657D"/>
    <w:rsid w:val="00511C4A"/>
    <w:rsid w:val="00515804"/>
    <w:rsid w:val="005246BE"/>
    <w:rsid w:val="00525E4F"/>
    <w:rsid w:val="005265AD"/>
    <w:rsid w:val="00527495"/>
    <w:rsid w:val="0053078D"/>
    <w:rsid w:val="005309E5"/>
    <w:rsid w:val="0053342B"/>
    <w:rsid w:val="00534487"/>
    <w:rsid w:val="00534734"/>
    <w:rsid w:val="0054217E"/>
    <w:rsid w:val="005422BF"/>
    <w:rsid w:val="00546212"/>
    <w:rsid w:val="005471A7"/>
    <w:rsid w:val="00555C01"/>
    <w:rsid w:val="0056176D"/>
    <w:rsid w:val="00561AD1"/>
    <w:rsid w:val="00562DE1"/>
    <w:rsid w:val="00570010"/>
    <w:rsid w:val="00571A3F"/>
    <w:rsid w:val="00581714"/>
    <w:rsid w:val="00585B59"/>
    <w:rsid w:val="00586AF9"/>
    <w:rsid w:val="0059009C"/>
    <w:rsid w:val="005901B1"/>
    <w:rsid w:val="00592F4B"/>
    <w:rsid w:val="00593129"/>
    <w:rsid w:val="0059689A"/>
    <w:rsid w:val="005A2AF2"/>
    <w:rsid w:val="005A5864"/>
    <w:rsid w:val="005A6726"/>
    <w:rsid w:val="005A72F8"/>
    <w:rsid w:val="005B7157"/>
    <w:rsid w:val="005B7C62"/>
    <w:rsid w:val="005B7CE5"/>
    <w:rsid w:val="005C2D48"/>
    <w:rsid w:val="005C3C0C"/>
    <w:rsid w:val="005C4B61"/>
    <w:rsid w:val="005D13B3"/>
    <w:rsid w:val="005D4A0C"/>
    <w:rsid w:val="005E0C94"/>
    <w:rsid w:val="005E18A9"/>
    <w:rsid w:val="005E6640"/>
    <w:rsid w:val="005F5856"/>
    <w:rsid w:val="00600089"/>
    <w:rsid w:val="00602285"/>
    <w:rsid w:val="00610D3F"/>
    <w:rsid w:val="006110B7"/>
    <w:rsid w:val="00624959"/>
    <w:rsid w:val="006264DB"/>
    <w:rsid w:val="00633BE6"/>
    <w:rsid w:val="006416F0"/>
    <w:rsid w:val="00643AE5"/>
    <w:rsid w:val="00647D40"/>
    <w:rsid w:val="006521F5"/>
    <w:rsid w:val="0065264F"/>
    <w:rsid w:val="006541BB"/>
    <w:rsid w:val="0066182A"/>
    <w:rsid w:val="006672C5"/>
    <w:rsid w:val="00683A61"/>
    <w:rsid w:val="00684000"/>
    <w:rsid w:val="006850A1"/>
    <w:rsid w:val="006850D5"/>
    <w:rsid w:val="006907DC"/>
    <w:rsid w:val="006A517B"/>
    <w:rsid w:val="006A6E44"/>
    <w:rsid w:val="006B77D6"/>
    <w:rsid w:val="006C0F5B"/>
    <w:rsid w:val="006D0F2F"/>
    <w:rsid w:val="006D1470"/>
    <w:rsid w:val="006D52AA"/>
    <w:rsid w:val="006D5E28"/>
    <w:rsid w:val="006E1DD9"/>
    <w:rsid w:val="006E28FB"/>
    <w:rsid w:val="006E65DC"/>
    <w:rsid w:val="006E7D15"/>
    <w:rsid w:val="006F53B8"/>
    <w:rsid w:val="006F6E8B"/>
    <w:rsid w:val="006F7BB4"/>
    <w:rsid w:val="00700ECA"/>
    <w:rsid w:val="00705F6A"/>
    <w:rsid w:val="00706489"/>
    <w:rsid w:val="00713A4E"/>
    <w:rsid w:val="00715261"/>
    <w:rsid w:val="007203E1"/>
    <w:rsid w:val="00720408"/>
    <w:rsid w:val="007242FC"/>
    <w:rsid w:val="00726DD4"/>
    <w:rsid w:val="007331DC"/>
    <w:rsid w:val="00735873"/>
    <w:rsid w:val="00742C91"/>
    <w:rsid w:val="00745AB2"/>
    <w:rsid w:val="007526E2"/>
    <w:rsid w:val="00752EEA"/>
    <w:rsid w:val="00754DAE"/>
    <w:rsid w:val="00755707"/>
    <w:rsid w:val="007602A9"/>
    <w:rsid w:val="007609FC"/>
    <w:rsid w:val="0076469F"/>
    <w:rsid w:val="00767EE8"/>
    <w:rsid w:val="007734A6"/>
    <w:rsid w:val="00783B03"/>
    <w:rsid w:val="00785AB1"/>
    <w:rsid w:val="00791C8A"/>
    <w:rsid w:val="00793C0B"/>
    <w:rsid w:val="00793F34"/>
    <w:rsid w:val="007A3EA3"/>
    <w:rsid w:val="007A5617"/>
    <w:rsid w:val="007A64E7"/>
    <w:rsid w:val="007A67CB"/>
    <w:rsid w:val="007A6B10"/>
    <w:rsid w:val="007A6DEE"/>
    <w:rsid w:val="007A6F54"/>
    <w:rsid w:val="007C1235"/>
    <w:rsid w:val="007C3261"/>
    <w:rsid w:val="007C4963"/>
    <w:rsid w:val="007C5FCD"/>
    <w:rsid w:val="007D0538"/>
    <w:rsid w:val="007D3892"/>
    <w:rsid w:val="007D6085"/>
    <w:rsid w:val="007D7DD3"/>
    <w:rsid w:val="007E2BC0"/>
    <w:rsid w:val="007E321C"/>
    <w:rsid w:val="007E55FE"/>
    <w:rsid w:val="007F0664"/>
    <w:rsid w:val="007F628C"/>
    <w:rsid w:val="00801CA4"/>
    <w:rsid w:val="008036AA"/>
    <w:rsid w:val="008061C2"/>
    <w:rsid w:val="008076C1"/>
    <w:rsid w:val="00807CD4"/>
    <w:rsid w:val="00813342"/>
    <w:rsid w:val="0081366A"/>
    <w:rsid w:val="00816B6A"/>
    <w:rsid w:val="00816D9E"/>
    <w:rsid w:val="0082228C"/>
    <w:rsid w:val="00823704"/>
    <w:rsid w:val="008304D4"/>
    <w:rsid w:val="00832484"/>
    <w:rsid w:val="00833590"/>
    <w:rsid w:val="00833C67"/>
    <w:rsid w:val="008353A0"/>
    <w:rsid w:val="00840150"/>
    <w:rsid w:val="00841240"/>
    <w:rsid w:val="00846F29"/>
    <w:rsid w:val="0086246C"/>
    <w:rsid w:val="0086531C"/>
    <w:rsid w:val="00866CD3"/>
    <w:rsid w:val="0086734C"/>
    <w:rsid w:val="00880328"/>
    <w:rsid w:val="00881270"/>
    <w:rsid w:val="00884FE0"/>
    <w:rsid w:val="008958C7"/>
    <w:rsid w:val="008A00CC"/>
    <w:rsid w:val="008A1496"/>
    <w:rsid w:val="008B0495"/>
    <w:rsid w:val="008B3203"/>
    <w:rsid w:val="008B70F3"/>
    <w:rsid w:val="008C2F77"/>
    <w:rsid w:val="008C613A"/>
    <w:rsid w:val="008D1A64"/>
    <w:rsid w:val="008E3C36"/>
    <w:rsid w:val="008F0DB0"/>
    <w:rsid w:val="008F42AE"/>
    <w:rsid w:val="008F4523"/>
    <w:rsid w:val="00903224"/>
    <w:rsid w:val="00912B53"/>
    <w:rsid w:val="00915BDA"/>
    <w:rsid w:val="0093023D"/>
    <w:rsid w:val="00955E68"/>
    <w:rsid w:val="00961721"/>
    <w:rsid w:val="0096187E"/>
    <w:rsid w:val="00963545"/>
    <w:rsid w:val="009668C4"/>
    <w:rsid w:val="00970F47"/>
    <w:rsid w:val="00973C64"/>
    <w:rsid w:val="00975725"/>
    <w:rsid w:val="00981CB1"/>
    <w:rsid w:val="009821B6"/>
    <w:rsid w:val="00986CBB"/>
    <w:rsid w:val="00997349"/>
    <w:rsid w:val="009A3C4E"/>
    <w:rsid w:val="009A5C1F"/>
    <w:rsid w:val="009A672E"/>
    <w:rsid w:val="009B37DC"/>
    <w:rsid w:val="009B416E"/>
    <w:rsid w:val="009B64C1"/>
    <w:rsid w:val="009C4C99"/>
    <w:rsid w:val="009E3540"/>
    <w:rsid w:val="009E49B7"/>
    <w:rsid w:val="009E5828"/>
    <w:rsid w:val="009E642B"/>
    <w:rsid w:val="009F0BDF"/>
    <w:rsid w:val="009F2E3D"/>
    <w:rsid w:val="009F3B48"/>
    <w:rsid w:val="00A01394"/>
    <w:rsid w:val="00A03F2F"/>
    <w:rsid w:val="00A06509"/>
    <w:rsid w:val="00A101EE"/>
    <w:rsid w:val="00A11D2D"/>
    <w:rsid w:val="00A2295A"/>
    <w:rsid w:val="00A236C9"/>
    <w:rsid w:val="00A26F71"/>
    <w:rsid w:val="00A31257"/>
    <w:rsid w:val="00A3365D"/>
    <w:rsid w:val="00A34FC1"/>
    <w:rsid w:val="00A410BB"/>
    <w:rsid w:val="00A430B6"/>
    <w:rsid w:val="00A450EA"/>
    <w:rsid w:val="00A4584D"/>
    <w:rsid w:val="00A50983"/>
    <w:rsid w:val="00A523C5"/>
    <w:rsid w:val="00A52520"/>
    <w:rsid w:val="00A611D6"/>
    <w:rsid w:val="00A64E93"/>
    <w:rsid w:val="00A67CB0"/>
    <w:rsid w:val="00A67DC2"/>
    <w:rsid w:val="00A73547"/>
    <w:rsid w:val="00A76E21"/>
    <w:rsid w:val="00A77FAC"/>
    <w:rsid w:val="00A8333D"/>
    <w:rsid w:val="00A86623"/>
    <w:rsid w:val="00A875C6"/>
    <w:rsid w:val="00A878B9"/>
    <w:rsid w:val="00A87ED3"/>
    <w:rsid w:val="00A90BB7"/>
    <w:rsid w:val="00A96316"/>
    <w:rsid w:val="00AA17F0"/>
    <w:rsid w:val="00AA2A49"/>
    <w:rsid w:val="00AA3894"/>
    <w:rsid w:val="00AA48D6"/>
    <w:rsid w:val="00AB2792"/>
    <w:rsid w:val="00AB2D22"/>
    <w:rsid w:val="00AC27C1"/>
    <w:rsid w:val="00AD1064"/>
    <w:rsid w:val="00AD22E9"/>
    <w:rsid w:val="00AD2CB2"/>
    <w:rsid w:val="00AD7405"/>
    <w:rsid w:val="00AE5398"/>
    <w:rsid w:val="00AE7FDA"/>
    <w:rsid w:val="00AF22B7"/>
    <w:rsid w:val="00AF4C83"/>
    <w:rsid w:val="00B0060F"/>
    <w:rsid w:val="00B15702"/>
    <w:rsid w:val="00B26003"/>
    <w:rsid w:val="00B27C82"/>
    <w:rsid w:val="00B36CFC"/>
    <w:rsid w:val="00B41A6D"/>
    <w:rsid w:val="00B41BA6"/>
    <w:rsid w:val="00B42A73"/>
    <w:rsid w:val="00B42F66"/>
    <w:rsid w:val="00B458A8"/>
    <w:rsid w:val="00B47AA1"/>
    <w:rsid w:val="00B50B28"/>
    <w:rsid w:val="00B616EA"/>
    <w:rsid w:val="00B61E64"/>
    <w:rsid w:val="00B63F69"/>
    <w:rsid w:val="00B641AE"/>
    <w:rsid w:val="00B6462E"/>
    <w:rsid w:val="00B64B09"/>
    <w:rsid w:val="00B75261"/>
    <w:rsid w:val="00B76B75"/>
    <w:rsid w:val="00B77CAE"/>
    <w:rsid w:val="00B90A1A"/>
    <w:rsid w:val="00B9323A"/>
    <w:rsid w:val="00B93E1F"/>
    <w:rsid w:val="00B94861"/>
    <w:rsid w:val="00B96ED6"/>
    <w:rsid w:val="00B9761F"/>
    <w:rsid w:val="00BA2A10"/>
    <w:rsid w:val="00BA2D06"/>
    <w:rsid w:val="00BA53DD"/>
    <w:rsid w:val="00BB2056"/>
    <w:rsid w:val="00BC54AD"/>
    <w:rsid w:val="00BC72EC"/>
    <w:rsid w:val="00BC7807"/>
    <w:rsid w:val="00BD0DD1"/>
    <w:rsid w:val="00BD1E03"/>
    <w:rsid w:val="00BD4DAA"/>
    <w:rsid w:val="00BD5ABE"/>
    <w:rsid w:val="00BD676A"/>
    <w:rsid w:val="00BD77C0"/>
    <w:rsid w:val="00BE5F1C"/>
    <w:rsid w:val="00BF3CBD"/>
    <w:rsid w:val="00BF46B5"/>
    <w:rsid w:val="00BF634F"/>
    <w:rsid w:val="00C06690"/>
    <w:rsid w:val="00C0696A"/>
    <w:rsid w:val="00C12A85"/>
    <w:rsid w:val="00C13387"/>
    <w:rsid w:val="00C23E86"/>
    <w:rsid w:val="00C24809"/>
    <w:rsid w:val="00C25913"/>
    <w:rsid w:val="00C316D9"/>
    <w:rsid w:val="00C34E3E"/>
    <w:rsid w:val="00C377B5"/>
    <w:rsid w:val="00C46566"/>
    <w:rsid w:val="00C47DFF"/>
    <w:rsid w:val="00C50E4C"/>
    <w:rsid w:val="00C530A6"/>
    <w:rsid w:val="00C53D17"/>
    <w:rsid w:val="00C55508"/>
    <w:rsid w:val="00C569EA"/>
    <w:rsid w:val="00C579E2"/>
    <w:rsid w:val="00C57D17"/>
    <w:rsid w:val="00C57E12"/>
    <w:rsid w:val="00C604AC"/>
    <w:rsid w:val="00C64320"/>
    <w:rsid w:val="00C6477C"/>
    <w:rsid w:val="00C708BB"/>
    <w:rsid w:val="00C81CC0"/>
    <w:rsid w:val="00C90BDB"/>
    <w:rsid w:val="00C916FC"/>
    <w:rsid w:val="00C9293F"/>
    <w:rsid w:val="00C94015"/>
    <w:rsid w:val="00C97129"/>
    <w:rsid w:val="00CA1FD7"/>
    <w:rsid w:val="00CA581F"/>
    <w:rsid w:val="00CA5B83"/>
    <w:rsid w:val="00CB418B"/>
    <w:rsid w:val="00CB6EB8"/>
    <w:rsid w:val="00CC487B"/>
    <w:rsid w:val="00CD1E1F"/>
    <w:rsid w:val="00CD2506"/>
    <w:rsid w:val="00CD5B17"/>
    <w:rsid w:val="00CD724B"/>
    <w:rsid w:val="00CE2505"/>
    <w:rsid w:val="00CE3EC4"/>
    <w:rsid w:val="00CE6F98"/>
    <w:rsid w:val="00CE73DC"/>
    <w:rsid w:val="00CF0CA3"/>
    <w:rsid w:val="00CF2740"/>
    <w:rsid w:val="00CF406A"/>
    <w:rsid w:val="00CF4AF7"/>
    <w:rsid w:val="00D02F7F"/>
    <w:rsid w:val="00D06EBA"/>
    <w:rsid w:val="00D10609"/>
    <w:rsid w:val="00D10DC5"/>
    <w:rsid w:val="00D11139"/>
    <w:rsid w:val="00D14ED9"/>
    <w:rsid w:val="00D179D8"/>
    <w:rsid w:val="00D2019D"/>
    <w:rsid w:val="00D20663"/>
    <w:rsid w:val="00D246C0"/>
    <w:rsid w:val="00D26F96"/>
    <w:rsid w:val="00D32C58"/>
    <w:rsid w:val="00D34339"/>
    <w:rsid w:val="00D371B1"/>
    <w:rsid w:val="00D4651E"/>
    <w:rsid w:val="00D47634"/>
    <w:rsid w:val="00D647DA"/>
    <w:rsid w:val="00D66A34"/>
    <w:rsid w:val="00D67828"/>
    <w:rsid w:val="00D86DF7"/>
    <w:rsid w:val="00D953FB"/>
    <w:rsid w:val="00D97EC6"/>
    <w:rsid w:val="00DA28CE"/>
    <w:rsid w:val="00DA3407"/>
    <w:rsid w:val="00DA4121"/>
    <w:rsid w:val="00DA5149"/>
    <w:rsid w:val="00DB3785"/>
    <w:rsid w:val="00DC326C"/>
    <w:rsid w:val="00DC3F0A"/>
    <w:rsid w:val="00DD09CF"/>
    <w:rsid w:val="00DD558C"/>
    <w:rsid w:val="00DE1427"/>
    <w:rsid w:val="00DE2F0B"/>
    <w:rsid w:val="00DE4C31"/>
    <w:rsid w:val="00DE57A6"/>
    <w:rsid w:val="00DF1594"/>
    <w:rsid w:val="00DF279C"/>
    <w:rsid w:val="00DF5268"/>
    <w:rsid w:val="00DF63D0"/>
    <w:rsid w:val="00E02360"/>
    <w:rsid w:val="00E02761"/>
    <w:rsid w:val="00E02DE0"/>
    <w:rsid w:val="00E05275"/>
    <w:rsid w:val="00E05E03"/>
    <w:rsid w:val="00E061C6"/>
    <w:rsid w:val="00E1332D"/>
    <w:rsid w:val="00E146F3"/>
    <w:rsid w:val="00E15776"/>
    <w:rsid w:val="00E1652A"/>
    <w:rsid w:val="00E17E1E"/>
    <w:rsid w:val="00E2200C"/>
    <w:rsid w:val="00E22B93"/>
    <w:rsid w:val="00E309F1"/>
    <w:rsid w:val="00E3269A"/>
    <w:rsid w:val="00E34D98"/>
    <w:rsid w:val="00E57583"/>
    <w:rsid w:val="00E64B7B"/>
    <w:rsid w:val="00E64CC1"/>
    <w:rsid w:val="00E65999"/>
    <w:rsid w:val="00E679C1"/>
    <w:rsid w:val="00E7048A"/>
    <w:rsid w:val="00E71EE1"/>
    <w:rsid w:val="00E76432"/>
    <w:rsid w:val="00E775B1"/>
    <w:rsid w:val="00E83130"/>
    <w:rsid w:val="00E87C43"/>
    <w:rsid w:val="00E9390D"/>
    <w:rsid w:val="00EA2528"/>
    <w:rsid w:val="00EA3399"/>
    <w:rsid w:val="00EA3D93"/>
    <w:rsid w:val="00EA63DD"/>
    <w:rsid w:val="00EB214C"/>
    <w:rsid w:val="00EB7D97"/>
    <w:rsid w:val="00ED02CA"/>
    <w:rsid w:val="00ED0D76"/>
    <w:rsid w:val="00EE5068"/>
    <w:rsid w:val="00EE52A6"/>
    <w:rsid w:val="00EE603B"/>
    <w:rsid w:val="00F0375A"/>
    <w:rsid w:val="00F04C27"/>
    <w:rsid w:val="00F11A5B"/>
    <w:rsid w:val="00F146E5"/>
    <w:rsid w:val="00F14E85"/>
    <w:rsid w:val="00F1689A"/>
    <w:rsid w:val="00F17926"/>
    <w:rsid w:val="00F20C19"/>
    <w:rsid w:val="00F215CF"/>
    <w:rsid w:val="00F2273E"/>
    <w:rsid w:val="00F22E0D"/>
    <w:rsid w:val="00F33D73"/>
    <w:rsid w:val="00F33DD2"/>
    <w:rsid w:val="00F36700"/>
    <w:rsid w:val="00F46EF5"/>
    <w:rsid w:val="00F52B65"/>
    <w:rsid w:val="00F52BB9"/>
    <w:rsid w:val="00F62664"/>
    <w:rsid w:val="00F65BEB"/>
    <w:rsid w:val="00F65D2A"/>
    <w:rsid w:val="00F71BEF"/>
    <w:rsid w:val="00F739D2"/>
    <w:rsid w:val="00F77F5B"/>
    <w:rsid w:val="00F85352"/>
    <w:rsid w:val="00F9060C"/>
    <w:rsid w:val="00F90D1B"/>
    <w:rsid w:val="00F93B74"/>
    <w:rsid w:val="00FA7448"/>
    <w:rsid w:val="00FB53C9"/>
    <w:rsid w:val="00FC4572"/>
    <w:rsid w:val="00FD08EF"/>
    <w:rsid w:val="00FD24FB"/>
    <w:rsid w:val="00FD24FC"/>
    <w:rsid w:val="00FE28C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5" style="mso-width-relative:margin;mso-height-relative:margin" fillcolor="none [3212]" stroke="f">
      <v:fill color="none [3212]"/>
      <v:stroke on="f"/>
      <o:colormenu v:ext="edit" fillcolor="none" strokecolor="#03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DA2"/>
    <w:pPr>
      <w:jc w:val="both"/>
    </w:pPr>
    <w:rPr>
      <w:rFonts w:ascii="Verdana" w:hAnsi="Verdana"/>
      <w:sz w:val="20"/>
    </w:rPr>
  </w:style>
  <w:style w:type="paragraph" w:styleId="berschrift1">
    <w:name w:val="heading 1"/>
    <w:basedOn w:val="Standard"/>
    <w:next w:val="Standard"/>
    <w:link w:val="berschrift1Zchn"/>
    <w:uiPriority w:val="9"/>
    <w:qFormat/>
    <w:rsid w:val="00A26F71"/>
    <w:pPr>
      <w:keepNext/>
      <w:keepLines/>
      <w:numPr>
        <w:numId w:val="1"/>
      </w:numPr>
      <w:spacing w:before="720" w:after="240"/>
      <w:ind w:left="431" w:hanging="431"/>
      <w:outlineLvl w:val="0"/>
    </w:pPr>
    <w:rPr>
      <w:rFonts w:eastAsiaTheme="majorEastAsia" w:cstheme="majorBidi"/>
      <w:b/>
      <w:bCs/>
      <w:color w:val="003399"/>
      <w:sz w:val="24"/>
      <w:szCs w:val="28"/>
      <w:lang w:val="en-US"/>
    </w:rPr>
  </w:style>
  <w:style w:type="paragraph" w:styleId="berschrift2">
    <w:name w:val="heading 2"/>
    <w:basedOn w:val="Standard"/>
    <w:next w:val="Standard"/>
    <w:link w:val="berschrift2Zchn"/>
    <w:uiPriority w:val="9"/>
    <w:unhideWhenUsed/>
    <w:qFormat/>
    <w:rsid w:val="00AF4C83"/>
    <w:pPr>
      <w:keepNext/>
      <w:keepLines/>
      <w:numPr>
        <w:ilvl w:val="1"/>
        <w:numId w:val="1"/>
      </w:numPr>
      <w:spacing w:before="360" w:after="120"/>
      <w:outlineLvl w:val="1"/>
    </w:pPr>
    <w:rPr>
      <w:rFonts w:eastAsiaTheme="majorEastAsia" w:cstheme="majorBidi"/>
      <w:b/>
      <w:bCs/>
      <w:color w:val="9FAEE5"/>
      <w:sz w:val="22"/>
      <w:szCs w:val="26"/>
    </w:rPr>
  </w:style>
  <w:style w:type="paragraph" w:styleId="berschrift3">
    <w:name w:val="heading 3"/>
    <w:basedOn w:val="Standard"/>
    <w:next w:val="Standard"/>
    <w:link w:val="berschrift3Zchn"/>
    <w:uiPriority w:val="9"/>
    <w:unhideWhenUsed/>
    <w:qFormat/>
    <w:rsid w:val="00833590"/>
    <w:pPr>
      <w:keepNext/>
      <w:keepLines/>
      <w:numPr>
        <w:ilvl w:val="2"/>
        <w:numId w:val="1"/>
      </w:numPr>
      <w:spacing w:before="300"/>
      <w:outlineLvl w:val="2"/>
    </w:pPr>
    <w:rPr>
      <w:rFonts w:eastAsiaTheme="majorEastAsia" w:cstheme="majorBidi"/>
      <w:b/>
      <w:bCs/>
      <w:color w:val="003399"/>
      <w:lang w:val="en-US"/>
    </w:rPr>
  </w:style>
  <w:style w:type="paragraph" w:styleId="berschrift4">
    <w:name w:val="heading 4"/>
    <w:basedOn w:val="Standard"/>
    <w:next w:val="Standard"/>
    <w:link w:val="berschrift4Zchn"/>
    <w:uiPriority w:val="9"/>
    <w:unhideWhenUsed/>
    <w:qFormat/>
    <w:rsid w:val="0013225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3225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3225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3225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3225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3225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26F71"/>
    <w:rPr>
      <w:rFonts w:ascii="Verdana" w:eastAsiaTheme="majorEastAsia" w:hAnsi="Verdana" w:cstheme="majorBidi"/>
      <w:b/>
      <w:bCs/>
      <w:color w:val="003399"/>
      <w:sz w:val="24"/>
      <w:szCs w:val="28"/>
      <w:lang w:val="en-US"/>
    </w:rPr>
  </w:style>
  <w:style w:type="character" w:customStyle="1" w:styleId="berschrift3Zchn">
    <w:name w:val="Überschrift 3 Zchn"/>
    <w:basedOn w:val="Absatz-Standardschriftart"/>
    <w:link w:val="berschrift3"/>
    <w:uiPriority w:val="9"/>
    <w:rsid w:val="00833590"/>
    <w:rPr>
      <w:rFonts w:ascii="Verdana" w:eastAsiaTheme="majorEastAsia" w:hAnsi="Verdana" w:cstheme="majorBidi"/>
      <w:b/>
      <w:bCs/>
      <w:color w:val="003399"/>
      <w:sz w:val="20"/>
      <w:lang w:val="en-US"/>
    </w:rPr>
  </w:style>
  <w:style w:type="paragraph" w:styleId="Kopfzeile">
    <w:name w:val="header"/>
    <w:basedOn w:val="Standard"/>
    <w:link w:val="KopfzeileZchn"/>
    <w:uiPriority w:val="99"/>
    <w:unhideWhenUsed/>
    <w:rsid w:val="00E71E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71EE1"/>
  </w:style>
  <w:style w:type="paragraph" w:styleId="Fuzeile">
    <w:name w:val="footer"/>
    <w:basedOn w:val="Standard"/>
    <w:link w:val="FuzeileZchn"/>
    <w:uiPriority w:val="99"/>
    <w:unhideWhenUsed/>
    <w:rsid w:val="00E71E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71EE1"/>
  </w:style>
  <w:style w:type="paragraph" w:styleId="Sprechblasentext">
    <w:name w:val="Balloon Text"/>
    <w:basedOn w:val="Standard"/>
    <w:link w:val="SprechblasentextZchn"/>
    <w:uiPriority w:val="99"/>
    <w:semiHidden/>
    <w:unhideWhenUsed/>
    <w:rsid w:val="00E71E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1EE1"/>
    <w:rPr>
      <w:rFonts w:ascii="Tahoma" w:hAnsi="Tahoma" w:cs="Tahoma"/>
      <w:sz w:val="16"/>
      <w:szCs w:val="16"/>
    </w:rPr>
  </w:style>
  <w:style w:type="paragraph" w:styleId="Listenabsatz">
    <w:name w:val="List Paragraph"/>
    <w:basedOn w:val="Standard"/>
    <w:link w:val="ListenabsatzZchn"/>
    <w:uiPriority w:val="34"/>
    <w:qFormat/>
    <w:rsid w:val="00CD2506"/>
    <w:pPr>
      <w:numPr>
        <w:numId w:val="2"/>
      </w:numPr>
      <w:spacing w:before="120"/>
      <w:contextualSpacing/>
    </w:pPr>
    <w:rPr>
      <w:rFonts w:eastAsia="Times New Roman" w:cstheme="minorHAnsi"/>
      <w:bCs/>
      <w:szCs w:val="20"/>
      <w:lang w:val="en-GB" w:eastAsia="de-DE"/>
    </w:rPr>
  </w:style>
  <w:style w:type="character" w:styleId="Hyperlink">
    <w:name w:val="Hyperlink"/>
    <w:basedOn w:val="Absatz-Standardschriftart"/>
    <w:uiPriority w:val="99"/>
    <w:unhideWhenUsed/>
    <w:rsid w:val="007A64E7"/>
    <w:rPr>
      <w:color w:val="0000FF" w:themeColor="hyperlink"/>
      <w:u w:val="single"/>
    </w:rPr>
  </w:style>
  <w:style w:type="character" w:styleId="Kommentarzeichen">
    <w:name w:val="annotation reference"/>
    <w:basedOn w:val="Absatz-Standardschriftart"/>
    <w:uiPriority w:val="99"/>
    <w:semiHidden/>
    <w:unhideWhenUsed/>
    <w:rsid w:val="007A64E7"/>
    <w:rPr>
      <w:sz w:val="16"/>
      <w:szCs w:val="16"/>
    </w:rPr>
  </w:style>
  <w:style w:type="paragraph" w:styleId="Kommentartext">
    <w:name w:val="annotation text"/>
    <w:basedOn w:val="Standard"/>
    <w:link w:val="KommentartextZchn"/>
    <w:uiPriority w:val="99"/>
    <w:semiHidden/>
    <w:unhideWhenUsed/>
    <w:rsid w:val="007A64E7"/>
    <w:pPr>
      <w:spacing w:line="240" w:lineRule="auto"/>
    </w:pPr>
    <w:rPr>
      <w:rFonts w:asciiTheme="minorHAnsi" w:hAnsiTheme="minorHAnsi"/>
      <w:szCs w:val="20"/>
      <w:lang w:val="en-US"/>
    </w:rPr>
  </w:style>
  <w:style w:type="character" w:customStyle="1" w:styleId="KommentartextZchn">
    <w:name w:val="Kommentartext Zchn"/>
    <w:basedOn w:val="Absatz-Standardschriftart"/>
    <w:link w:val="Kommentartext"/>
    <w:uiPriority w:val="99"/>
    <w:semiHidden/>
    <w:rsid w:val="007A64E7"/>
    <w:rPr>
      <w:sz w:val="20"/>
      <w:szCs w:val="20"/>
      <w:lang w:val="en-US"/>
    </w:rPr>
  </w:style>
  <w:style w:type="paragraph" w:styleId="Kommentarthema">
    <w:name w:val="annotation subject"/>
    <w:basedOn w:val="Kommentartext"/>
    <w:next w:val="Kommentartext"/>
    <w:link w:val="KommentarthemaZchn"/>
    <w:uiPriority w:val="99"/>
    <w:semiHidden/>
    <w:unhideWhenUsed/>
    <w:rsid w:val="007A64E7"/>
    <w:rPr>
      <w:b/>
      <w:bCs/>
    </w:rPr>
  </w:style>
  <w:style w:type="character" w:customStyle="1" w:styleId="KommentarthemaZchn">
    <w:name w:val="Kommentarthema Zchn"/>
    <w:basedOn w:val="KommentartextZchn"/>
    <w:link w:val="Kommentarthema"/>
    <w:uiPriority w:val="99"/>
    <w:semiHidden/>
    <w:rsid w:val="007A64E7"/>
    <w:rPr>
      <w:b/>
      <w:bCs/>
      <w:sz w:val="20"/>
      <w:szCs w:val="20"/>
      <w:lang w:val="en-US"/>
    </w:rPr>
  </w:style>
  <w:style w:type="table" w:styleId="Tabellengitternetz">
    <w:name w:val="Table Grid"/>
    <w:basedOn w:val="NormaleTabelle"/>
    <w:uiPriority w:val="59"/>
    <w:rsid w:val="007A64E7"/>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berarbeitung">
    <w:name w:val="Revision"/>
    <w:hidden/>
    <w:uiPriority w:val="99"/>
    <w:semiHidden/>
    <w:rsid w:val="007A64E7"/>
    <w:pPr>
      <w:spacing w:after="0" w:line="240" w:lineRule="auto"/>
    </w:pPr>
    <w:rPr>
      <w:lang w:val="en-US"/>
    </w:rPr>
  </w:style>
  <w:style w:type="paragraph" w:customStyle="1" w:styleId="TabelleText">
    <w:name w:val="Tabelle_Text"/>
    <w:basedOn w:val="Standard"/>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Absatz-Standardschriftart"/>
    <w:link w:val="TabelleText"/>
    <w:uiPriority w:val="99"/>
    <w:locked/>
    <w:rsid w:val="007A64E7"/>
    <w:rPr>
      <w:rFonts w:ascii="Arial" w:eastAsia="Times New Roman" w:hAnsi="Arial" w:cs="Arial"/>
      <w:lang w:val="en-GB"/>
    </w:rPr>
  </w:style>
  <w:style w:type="table" w:styleId="MittleresRaster3-Akzent1">
    <w:name w:val="Medium Grid 3 Accent 1"/>
    <w:basedOn w:val="NormaleTabelle"/>
    <w:uiPriority w:val="69"/>
    <w:rsid w:val="006907D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2Zchn">
    <w:name w:val="Überschrift 2 Zchn"/>
    <w:basedOn w:val="Absatz-Standardschriftart"/>
    <w:link w:val="berschrift2"/>
    <w:uiPriority w:val="9"/>
    <w:rsid w:val="00AF4C83"/>
    <w:rPr>
      <w:rFonts w:ascii="Verdana" w:eastAsiaTheme="majorEastAsia" w:hAnsi="Verdana" w:cstheme="majorBidi"/>
      <w:b/>
      <w:bCs/>
      <w:color w:val="9FAEE5"/>
      <w:szCs w:val="26"/>
    </w:rPr>
  </w:style>
  <w:style w:type="character" w:customStyle="1" w:styleId="berschrift4Zchn">
    <w:name w:val="Überschrift 4 Zchn"/>
    <w:basedOn w:val="Absatz-Standardschriftart"/>
    <w:link w:val="berschrift4"/>
    <w:uiPriority w:val="9"/>
    <w:rsid w:val="00132253"/>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132253"/>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132253"/>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13225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32253"/>
    <w:rPr>
      <w:rFonts w:asciiTheme="majorHAnsi" w:eastAsiaTheme="majorEastAsia" w:hAnsiTheme="majorHAnsi" w:cstheme="majorBidi"/>
      <w:i/>
      <w:iCs/>
      <w:color w:val="404040" w:themeColor="text1" w:themeTint="BF"/>
      <w:sz w:val="20"/>
      <w:szCs w:val="20"/>
    </w:rPr>
  </w:style>
  <w:style w:type="paragraph" w:styleId="KeinLeerraum">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NormaleTabelle"/>
    <w:uiPriority w:val="60"/>
    <w:rsid w:val="007152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NormaleTabelle"/>
    <w:uiPriority w:val="65"/>
    <w:rsid w:val="0071526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Verzeichnis1">
    <w:name w:val="toc 1"/>
    <w:basedOn w:val="Standard"/>
    <w:next w:val="Standard"/>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Verzeichnis2">
    <w:name w:val="toc 2"/>
    <w:basedOn w:val="Standard"/>
    <w:next w:val="Standard"/>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Verzeichnis3">
    <w:name w:val="toc 3"/>
    <w:basedOn w:val="Standard"/>
    <w:next w:val="Standard"/>
    <w:autoRedefine/>
    <w:uiPriority w:val="39"/>
    <w:unhideWhenUsed/>
    <w:qFormat/>
    <w:rsid w:val="00833590"/>
    <w:pPr>
      <w:tabs>
        <w:tab w:val="left" w:pos="1200"/>
        <w:tab w:val="right" w:pos="9060"/>
      </w:tabs>
      <w:spacing w:after="0"/>
      <w:ind w:left="400"/>
      <w:jc w:val="left"/>
    </w:pPr>
    <w:rPr>
      <w:rFonts w:asciiTheme="minorHAnsi" w:hAnsiTheme="minorHAnsi"/>
      <w:szCs w:val="20"/>
    </w:rPr>
  </w:style>
  <w:style w:type="paragraph" w:styleId="Verzeichnis4">
    <w:name w:val="toc 4"/>
    <w:basedOn w:val="Standard"/>
    <w:next w:val="Standard"/>
    <w:autoRedefine/>
    <w:uiPriority w:val="39"/>
    <w:unhideWhenUsed/>
    <w:rsid w:val="00767EE8"/>
    <w:pPr>
      <w:spacing w:after="0"/>
      <w:ind w:left="600"/>
      <w:jc w:val="left"/>
    </w:pPr>
    <w:rPr>
      <w:rFonts w:asciiTheme="minorHAnsi" w:hAnsiTheme="minorHAnsi"/>
      <w:szCs w:val="20"/>
    </w:rPr>
  </w:style>
  <w:style w:type="paragraph" w:styleId="Verzeichnis5">
    <w:name w:val="toc 5"/>
    <w:basedOn w:val="Standard"/>
    <w:next w:val="Standard"/>
    <w:autoRedefine/>
    <w:uiPriority w:val="39"/>
    <w:unhideWhenUsed/>
    <w:rsid w:val="00767EE8"/>
    <w:pPr>
      <w:spacing w:after="0"/>
      <w:ind w:left="800"/>
      <w:jc w:val="left"/>
    </w:pPr>
    <w:rPr>
      <w:rFonts w:asciiTheme="minorHAnsi" w:hAnsiTheme="minorHAnsi"/>
      <w:szCs w:val="20"/>
    </w:rPr>
  </w:style>
  <w:style w:type="paragraph" w:styleId="Verzeichnis6">
    <w:name w:val="toc 6"/>
    <w:basedOn w:val="Standard"/>
    <w:next w:val="Standard"/>
    <w:autoRedefine/>
    <w:uiPriority w:val="39"/>
    <w:unhideWhenUsed/>
    <w:rsid w:val="00767EE8"/>
    <w:pPr>
      <w:spacing w:after="0"/>
      <w:ind w:left="1000"/>
      <w:jc w:val="left"/>
    </w:pPr>
    <w:rPr>
      <w:rFonts w:asciiTheme="minorHAnsi" w:hAnsiTheme="minorHAnsi"/>
      <w:szCs w:val="20"/>
    </w:rPr>
  </w:style>
  <w:style w:type="paragraph" w:styleId="Verzeichnis7">
    <w:name w:val="toc 7"/>
    <w:basedOn w:val="Standard"/>
    <w:next w:val="Standard"/>
    <w:autoRedefine/>
    <w:uiPriority w:val="39"/>
    <w:unhideWhenUsed/>
    <w:rsid w:val="00767EE8"/>
    <w:pPr>
      <w:spacing w:after="0"/>
      <w:ind w:left="1200"/>
      <w:jc w:val="left"/>
    </w:pPr>
    <w:rPr>
      <w:rFonts w:asciiTheme="minorHAnsi" w:hAnsiTheme="minorHAnsi"/>
      <w:szCs w:val="20"/>
    </w:rPr>
  </w:style>
  <w:style w:type="paragraph" w:styleId="Verzeichnis8">
    <w:name w:val="toc 8"/>
    <w:basedOn w:val="Standard"/>
    <w:next w:val="Standard"/>
    <w:autoRedefine/>
    <w:uiPriority w:val="39"/>
    <w:unhideWhenUsed/>
    <w:rsid w:val="00767EE8"/>
    <w:pPr>
      <w:spacing w:after="0"/>
      <w:ind w:left="1400"/>
      <w:jc w:val="left"/>
    </w:pPr>
    <w:rPr>
      <w:rFonts w:asciiTheme="minorHAnsi" w:hAnsiTheme="minorHAnsi"/>
      <w:szCs w:val="20"/>
    </w:rPr>
  </w:style>
  <w:style w:type="paragraph" w:styleId="Verzeichnis9">
    <w:name w:val="toc 9"/>
    <w:basedOn w:val="Standard"/>
    <w:next w:val="Standard"/>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NormaleTabelle"/>
    <w:uiPriority w:val="63"/>
    <w:rsid w:val="00403DD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eschriftung">
    <w:name w:val="caption"/>
    <w:basedOn w:val="Standard"/>
    <w:next w:val="Standard"/>
    <w:uiPriority w:val="35"/>
    <w:unhideWhenUsed/>
    <w:qFormat/>
    <w:rsid w:val="006850D5"/>
    <w:pPr>
      <w:spacing w:after="120" w:line="240" w:lineRule="auto"/>
    </w:pPr>
    <w:rPr>
      <w:b/>
      <w:bCs/>
      <w:color w:val="4F81BD" w:themeColor="accent1"/>
      <w:sz w:val="18"/>
      <w:szCs w:val="18"/>
    </w:rPr>
  </w:style>
  <w:style w:type="paragraph" w:styleId="Inhaltsverzeichnisberschrift">
    <w:name w:val="TOC Heading"/>
    <w:basedOn w:val="berschrift1"/>
    <w:next w:val="Standard"/>
    <w:uiPriority w:val="39"/>
    <w:semiHidden/>
    <w:unhideWhenUsed/>
    <w:qFormat/>
    <w:rsid w:val="00846F29"/>
    <w:pPr>
      <w:numPr>
        <w:numId w:val="0"/>
      </w:numPr>
      <w:spacing w:after="0"/>
      <w:jc w:val="left"/>
      <w:outlineLvl w:val="9"/>
    </w:pPr>
    <w:rPr>
      <w:rFonts w:asciiTheme="majorHAnsi" w:hAnsiTheme="majorHAnsi"/>
      <w:color w:val="365F91" w:themeColor="accent1" w:themeShade="BF"/>
      <w:sz w:val="28"/>
      <w:lang w:val="de-DE"/>
    </w:rPr>
  </w:style>
  <w:style w:type="paragraph" w:styleId="Abbildungsverzeichnis">
    <w:name w:val="table of figures"/>
    <w:basedOn w:val="Standard"/>
    <w:next w:val="Standard"/>
    <w:uiPriority w:val="99"/>
    <w:unhideWhenUsed/>
    <w:rsid w:val="00FD08EF"/>
    <w:pPr>
      <w:spacing w:after="0"/>
      <w:ind w:left="400" w:hanging="400"/>
      <w:jc w:val="left"/>
    </w:pPr>
    <w:rPr>
      <w:rFonts w:asciiTheme="minorHAnsi" w:hAnsiTheme="minorHAnsi"/>
      <w:b/>
      <w:bCs/>
      <w:szCs w:val="20"/>
    </w:rPr>
  </w:style>
  <w:style w:type="paragraph" w:styleId="Funotentext">
    <w:name w:val="footnote text"/>
    <w:aliases w:val="Footnote,Char1 Char,Footnote Char1,ESPON Footnote Text, Char1 Char"/>
    <w:basedOn w:val="Standard"/>
    <w:link w:val="FunotentextZchn"/>
    <w:uiPriority w:val="99"/>
    <w:unhideWhenUsed/>
    <w:rsid w:val="00D26F96"/>
    <w:pPr>
      <w:spacing w:after="0" w:line="240" w:lineRule="auto"/>
    </w:pPr>
    <w:rPr>
      <w:szCs w:val="20"/>
    </w:rPr>
  </w:style>
  <w:style w:type="character" w:customStyle="1" w:styleId="FunotentextZchn">
    <w:name w:val="Fußnotentext Zchn"/>
    <w:aliases w:val="Footnote Zchn,Char1 Char Zchn,Footnote Char1 Zchn,ESPON Footnote Text Zchn, Char1 Char Zchn"/>
    <w:basedOn w:val="Absatz-Standardschriftart"/>
    <w:link w:val="Funotentext"/>
    <w:uiPriority w:val="99"/>
    <w:rsid w:val="00D26F96"/>
    <w:rPr>
      <w:rFonts w:ascii="Verdana" w:hAnsi="Verdana"/>
      <w:sz w:val="20"/>
      <w:szCs w:val="20"/>
    </w:rPr>
  </w:style>
  <w:style w:type="character" w:styleId="Funotenzeichen">
    <w:name w:val="footnote reference"/>
    <w:aliases w:val="ESPON Footnote No"/>
    <w:basedOn w:val="Absatz-Standardschriftart"/>
    <w:uiPriority w:val="99"/>
    <w:unhideWhenUsed/>
    <w:rsid w:val="00D26F96"/>
    <w:rPr>
      <w:vertAlign w:val="superscript"/>
    </w:rPr>
  </w:style>
  <w:style w:type="table" w:customStyle="1" w:styleId="HelleSchattierung-Akzent12">
    <w:name w:val="Helle Schattierung - Akzent 12"/>
    <w:basedOn w:val="NormaleTabelle"/>
    <w:uiPriority w:val="60"/>
    <w:rsid w:val="00B63F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NormaleTabelle"/>
    <w:uiPriority w:val="65"/>
    <w:rsid w:val="00B63F6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FarbigeSchattierung-Akzent1">
    <w:name w:val="Colorful Shading Accent 1"/>
    <w:basedOn w:val="NormaleTabelle"/>
    <w:uiPriority w:val="71"/>
    <w:rsid w:val="00B63F6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rsid w:val="00B63F6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enabsatzZchn">
    <w:name w:val="Listenabsatz Zchn"/>
    <w:link w:val="Listenabsatz"/>
    <w:uiPriority w:val="34"/>
    <w:locked/>
    <w:rsid w:val="006E65DC"/>
    <w:rPr>
      <w:rFonts w:ascii="Verdana" w:eastAsia="Times New Roman" w:hAnsi="Verdana" w:cstheme="minorHAnsi"/>
      <w:bCs/>
      <w:sz w:val="20"/>
      <w:szCs w:val="20"/>
      <w:lang w:val="en-GB" w:eastAsia="de-DE"/>
    </w:rPr>
  </w:style>
  <w:style w:type="paragraph" w:styleId="Aufzhlungszeichen5">
    <w:name w:val="List Bullet 5"/>
    <w:basedOn w:val="Standard"/>
    <w:autoRedefine/>
    <w:uiPriority w:val="99"/>
    <w:rsid w:val="006E65DC"/>
    <w:pPr>
      <w:numPr>
        <w:numId w:val="3"/>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Fett">
    <w:name w:val="Strong"/>
    <w:uiPriority w:val="99"/>
    <w:qFormat/>
    <w:rsid w:val="006E65DC"/>
    <w:rPr>
      <w:rFonts w:cs="Times New Roman"/>
      <w:b/>
      <w:bCs/>
    </w:rPr>
  </w:style>
  <w:style w:type="character" w:customStyle="1" w:styleId="apple-converted-space">
    <w:name w:val="apple-converted-space"/>
    <w:basedOn w:val="Absatz-Standardschriftart"/>
    <w:rsid w:val="00FA7448"/>
  </w:style>
  <w:style w:type="paragraph" w:styleId="Untertitel">
    <w:name w:val="Subtitle"/>
    <w:basedOn w:val="Standard"/>
    <w:next w:val="Standard"/>
    <w:link w:val="UntertitelZchn"/>
    <w:uiPriority w:val="11"/>
    <w:qFormat/>
    <w:rsid w:val="00D06EBA"/>
    <w:pPr>
      <w:numPr>
        <w:ilvl w:val="1"/>
      </w:numPr>
      <w:pBdr>
        <w:bottom w:val="single" w:sz="4" w:space="1" w:color="4F81BD" w:themeColor="accent1"/>
      </w:pBdr>
      <w:spacing w:before="120" w:after="0" w:line="240" w:lineRule="auto"/>
      <w:jc w:val="left"/>
    </w:pPr>
    <w:rPr>
      <w:rFonts w:ascii="Open Sans" w:eastAsiaTheme="majorEastAsia" w:hAnsi="Open Sans" w:cstheme="majorBidi"/>
      <w:i/>
      <w:iCs/>
      <w:color w:val="4F81BD" w:themeColor="accent1"/>
      <w:spacing w:val="15"/>
      <w:sz w:val="24"/>
      <w:szCs w:val="24"/>
      <w:lang w:val="de-DE"/>
    </w:rPr>
  </w:style>
  <w:style w:type="character" w:customStyle="1" w:styleId="UntertitelZchn">
    <w:name w:val="Untertitel Zchn"/>
    <w:basedOn w:val="Absatz-Standardschriftart"/>
    <w:link w:val="Untertitel"/>
    <w:uiPriority w:val="11"/>
    <w:rsid w:val="00D06EBA"/>
    <w:rPr>
      <w:rFonts w:ascii="Open Sans" w:eastAsiaTheme="majorEastAsia" w:hAnsi="Open Sans" w:cstheme="majorBidi"/>
      <w:i/>
      <w:iCs/>
      <w:color w:val="4F81BD" w:themeColor="accent1"/>
      <w:spacing w:val="15"/>
      <w:sz w:val="24"/>
      <w:szCs w:val="24"/>
      <w:lang w:val="de-DE"/>
    </w:rPr>
  </w:style>
  <w:style w:type="character" w:styleId="SchwacheHervorhebung">
    <w:name w:val="Subtle Emphasis"/>
    <w:basedOn w:val="Absatz-Standardschriftart"/>
    <w:uiPriority w:val="19"/>
    <w:qFormat/>
    <w:rsid w:val="00D06EBA"/>
    <w:rPr>
      <w:rFonts w:ascii="Open Sans" w:hAnsi="Open Sans" w:cs="Open Sans"/>
      <w:color w:val="808080" w:themeColor="text1" w:themeTint="7F"/>
      <w:sz w:val="24"/>
      <w:lang w:val="de-DE"/>
    </w:rPr>
  </w:style>
  <w:style w:type="paragraph" w:styleId="Aufzhlungszeichen">
    <w:name w:val="List Bullet"/>
    <w:basedOn w:val="Standard"/>
    <w:uiPriority w:val="99"/>
    <w:semiHidden/>
    <w:unhideWhenUsed/>
    <w:rsid w:val="00DC3F0A"/>
    <w:pPr>
      <w:numPr>
        <w:numId w:val="4"/>
      </w:numPr>
      <w:contextualSpacing/>
    </w:pPr>
  </w:style>
  <w:style w:type="paragraph" w:styleId="Aufzhlungszeichen2">
    <w:name w:val="List Bullet 2"/>
    <w:basedOn w:val="Standard"/>
    <w:uiPriority w:val="99"/>
    <w:semiHidden/>
    <w:unhideWhenUsed/>
    <w:rsid w:val="00DC3F0A"/>
    <w:pPr>
      <w:numPr>
        <w:numId w:val="5"/>
      </w:numPr>
      <w:contextualSpacing/>
    </w:pPr>
  </w:style>
  <w:style w:type="paragraph" w:styleId="Listennummer">
    <w:name w:val="List Number"/>
    <w:basedOn w:val="Standard"/>
    <w:uiPriority w:val="99"/>
    <w:unhideWhenUsed/>
    <w:rsid w:val="00DC3F0A"/>
    <w:pPr>
      <w:numPr>
        <w:numId w:val="8"/>
      </w:numPr>
      <w:tabs>
        <w:tab w:val="left" w:pos="567"/>
      </w:tabs>
      <w:spacing w:before="120" w:after="0" w:line="240" w:lineRule="auto"/>
    </w:pPr>
    <w:rPr>
      <w:rFonts w:ascii="Open Sans" w:hAnsi="Open Sans"/>
      <w:sz w:val="22"/>
      <w:lang w:val="de-DE"/>
    </w:rPr>
  </w:style>
  <w:style w:type="paragraph" w:styleId="Aufzhlungszeichen4">
    <w:name w:val="List Bullet 4"/>
    <w:basedOn w:val="Standard"/>
    <w:uiPriority w:val="99"/>
    <w:unhideWhenUsed/>
    <w:rsid w:val="00B616EA"/>
    <w:pPr>
      <w:numPr>
        <w:numId w:val="7"/>
      </w:numPr>
      <w:spacing w:before="120" w:after="0" w:line="240" w:lineRule="auto"/>
      <w:contextualSpacing/>
    </w:pPr>
    <w:rPr>
      <w:rFonts w:ascii="Open Sans" w:hAnsi="Open Sans"/>
      <w:sz w:val="22"/>
      <w:lang w:val="de-DE"/>
    </w:rPr>
  </w:style>
  <w:style w:type="character" w:customStyle="1" w:styleId="ems-label">
    <w:name w:val="ems-label"/>
    <w:basedOn w:val="Absatz-Standardschriftart"/>
    <w:rsid w:val="00D67828"/>
  </w:style>
  <w:style w:type="character" w:customStyle="1" w:styleId="ui-panel-title">
    <w:name w:val="ui-panel-title"/>
    <w:basedOn w:val="Absatz-Standardschriftart"/>
    <w:rsid w:val="00813342"/>
  </w:style>
  <w:style w:type="paragraph" w:styleId="Titel">
    <w:name w:val="Title"/>
    <w:basedOn w:val="Standard"/>
    <w:next w:val="Standard"/>
    <w:link w:val="TitelZchn"/>
    <w:uiPriority w:val="10"/>
    <w:qFormat/>
    <w:rsid w:val="00102DBC"/>
    <w:pPr>
      <w:spacing w:after="0" w:line="240" w:lineRule="auto"/>
      <w:contextualSpacing/>
    </w:pPr>
    <w:rPr>
      <w:rFonts w:asciiTheme="majorHAnsi" w:eastAsiaTheme="majorEastAsia" w:hAnsiTheme="majorHAnsi" w:cstheme="majorBidi"/>
      <w:spacing w:val="-10"/>
      <w:kern w:val="28"/>
      <w:sz w:val="56"/>
      <w:szCs w:val="56"/>
      <w:lang w:val="hu-HU" w:eastAsia="hu-HU"/>
    </w:rPr>
  </w:style>
  <w:style w:type="character" w:customStyle="1" w:styleId="TitelZchn">
    <w:name w:val="Titel Zchn"/>
    <w:basedOn w:val="Absatz-Standardschriftart"/>
    <w:link w:val="Titel"/>
    <w:uiPriority w:val="10"/>
    <w:rsid w:val="00102DBC"/>
    <w:rPr>
      <w:rFonts w:asciiTheme="majorHAnsi" w:eastAsiaTheme="majorEastAsia" w:hAnsiTheme="majorHAnsi" w:cstheme="majorBidi"/>
      <w:spacing w:val="-10"/>
      <w:kern w:val="28"/>
      <w:sz w:val="56"/>
      <w:szCs w:val="56"/>
      <w:lang w:val="hu-HU" w:eastAsia="hu-HU"/>
    </w:rPr>
  </w:style>
  <w:style w:type="paragraph" w:styleId="Listennummer2">
    <w:name w:val="List Number 2"/>
    <w:basedOn w:val="Standard"/>
    <w:uiPriority w:val="99"/>
    <w:unhideWhenUsed/>
    <w:rsid w:val="00FD24FB"/>
    <w:pPr>
      <w:numPr>
        <w:numId w:val="23"/>
      </w:numPr>
      <w:spacing w:before="120" w:after="0" w:line="240" w:lineRule="auto"/>
    </w:pPr>
    <w:rPr>
      <w:rFonts w:cs="Calibri Light"/>
      <w:lang w:val="en-GB"/>
    </w:rPr>
  </w:style>
  <w:style w:type="paragraph" w:styleId="Endnotentext">
    <w:name w:val="endnote text"/>
    <w:basedOn w:val="Standard"/>
    <w:link w:val="EndnotentextZchn"/>
    <w:uiPriority w:val="99"/>
    <w:unhideWhenUsed/>
    <w:rsid w:val="00FD24FB"/>
    <w:pPr>
      <w:spacing w:after="0" w:line="240" w:lineRule="auto"/>
    </w:pPr>
    <w:rPr>
      <w:rFonts w:cs="Calibri Light"/>
      <w:szCs w:val="20"/>
      <w:lang w:val="en-GB"/>
    </w:rPr>
  </w:style>
  <w:style w:type="character" w:customStyle="1" w:styleId="EndnotentextZchn">
    <w:name w:val="Endnotentext Zchn"/>
    <w:basedOn w:val="Absatz-Standardschriftart"/>
    <w:link w:val="Endnotentext"/>
    <w:uiPriority w:val="99"/>
    <w:rsid w:val="00FD24FB"/>
    <w:rPr>
      <w:rFonts w:ascii="Verdana" w:hAnsi="Verdana" w:cs="Calibri Light"/>
      <w:sz w:val="20"/>
      <w:szCs w:val="20"/>
      <w:lang w:val="en-GB"/>
    </w:rPr>
  </w:style>
  <w:style w:type="character" w:styleId="Endnotenzeichen">
    <w:name w:val="endnote reference"/>
    <w:basedOn w:val="Absatz-Standardschriftart"/>
    <w:uiPriority w:val="99"/>
    <w:semiHidden/>
    <w:unhideWhenUsed/>
    <w:rsid w:val="00FD24FB"/>
    <w:rPr>
      <w:vertAlign w:val="superscript"/>
    </w:rPr>
  </w:style>
  <w:style w:type="character" w:styleId="Platzhaltertext">
    <w:name w:val="Placeholder Text"/>
    <w:basedOn w:val="Absatz-Standardschriftart"/>
    <w:uiPriority w:val="99"/>
    <w:semiHidden/>
    <w:rsid w:val="00A67C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A2"/>
    <w:pPr>
      <w:jc w:val="both"/>
    </w:pPr>
    <w:rPr>
      <w:rFonts w:ascii="Verdana" w:hAnsi="Verdana"/>
      <w:sz w:val="20"/>
    </w:rPr>
  </w:style>
  <w:style w:type="paragraph" w:styleId="Heading1">
    <w:name w:val="heading 1"/>
    <w:basedOn w:val="Normal"/>
    <w:next w:val="Normal"/>
    <w:link w:val="Heading1Char"/>
    <w:uiPriority w:val="9"/>
    <w:qFormat/>
    <w:rsid w:val="00A26F71"/>
    <w:pPr>
      <w:keepNext/>
      <w:keepLines/>
      <w:numPr>
        <w:numId w:val="17"/>
      </w:numPr>
      <w:spacing w:before="720" w:after="240"/>
      <w:ind w:left="431" w:hanging="431"/>
      <w:outlineLvl w:val="0"/>
    </w:pPr>
    <w:rPr>
      <w:rFonts w:eastAsiaTheme="majorEastAsia" w:cstheme="majorBidi"/>
      <w:b/>
      <w:bCs/>
      <w:color w:val="003399"/>
      <w:sz w:val="24"/>
      <w:szCs w:val="28"/>
      <w:lang w:val="en-US"/>
    </w:rPr>
  </w:style>
  <w:style w:type="paragraph" w:styleId="Heading2">
    <w:name w:val="heading 2"/>
    <w:basedOn w:val="Normal"/>
    <w:next w:val="Normal"/>
    <w:link w:val="Heading2Char"/>
    <w:uiPriority w:val="9"/>
    <w:unhideWhenUsed/>
    <w:qFormat/>
    <w:rsid w:val="007A6F54"/>
    <w:pPr>
      <w:keepNext/>
      <w:keepLines/>
      <w:numPr>
        <w:ilvl w:val="1"/>
        <w:numId w:val="17"/>
      </w:numPr>
      <w:spacing w:before="360" w:after="120"/>
      <w:outlineLvl w:val="1"/>
    </w:pPr>
    <w:rPr>
      <w:rFonts w:eastAsiaTheme="majorEastAsia" w:cstheme="majorBidi"/>
      <w:b/>
      <w:bCs/>
      <w:color w:val="9FAEE5"/>
      <w:sz w:val="22"/>
      <w:szCs w:val="26"/>
    </w:rPr>
  </w:style>
  <w:style w:type="paragraph" w:styleId="Heading3">
    <w:name w:val="heading 3"/>
    <w:basedOn w:val="Normal"/>
    <w:next w:val="Normal"/>
    <w:link w:val="Heading3Char"/>
    <w:uiPriority w:val="9"/>
    <w:unhideWhenUsed/>
    <w:qFormat/>
    <w:rsid w:val="000721F9"/>
    <w:pPr>
      <w:keepNext/>
      <w:keepLines/>
      <w:numPr>
        <w:ilvl w:val="2"/>
        <w:numId w:val="17"/>
      </w:numPr>
      <w:spacing w:before="300"/>
      <w:outlineLvl w:val="2"/>
    </w:pPr>
    <w:rPr>
      <w:rFonts w:eastAsiaTheme="majorEastAsia" w:cstheme="majorBidi"/>
      <w:b/>
      <w:bCs/>
      <w:color w:val="003399"/>
      <w:lang w:val="en-US"/>
    </w:rPr>
  </w:style>
  <w:style w:type="paragraph" w:styleId="Heading4">
    <w:name w:val="heading 4"/>
    <w:basedOn w:val="Normal"/>
    <w:next w:val="Normal"/>
    <w:link w:val="Heading4Char"/>
    <w:uiPriority w:val="9"/>
    <w:unhideWhenUsed/>
    <w:qFormat/>
    <w:rsid w:val="0013225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225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225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225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2253"/>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32253"/>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F71"/>
    <w:rPr>
      <w:rFonts w:ascii="Verdana" w:eastAsiaTheme="majorEastAsia" w:hAnsi="Verdana" w:cstheme="majorBidi"/>
      <w:b/>
      <w:bCs/>
      <w:color w:val="003399"/>
      <w:sz w:val="24"/>
      <w:szCs w:val="28"/>
      <w:lang w:val="en-US"/>
    </w:rPr>
  </w:style>
  <w:style w:type="character" w:customStyle="1" w:styleId="Heading3Char">
    <w:name w:val="Heading 3 Char"/>
    <w:basedOn w:val="DefaultParagraphFont"/>
    <w:link w:val="Heading3"/>
    <w:uiPriority w:val="9"/>
    <w:rsid w:val="000721F9"/>
    <w:rPr>
      <w:rFonts w:ascii="Verdana" w:eastAsiaTheme="majorEastAsia" w:hAnsi="Verdana" w:cstheme="majorBidi"/>
      <w:b/>
      <w:bCs/>
      <w:color w:val="003399"/>
      <w:sz w:val="20"/>
      <w:lang w:val="en-US"/>
    </w:rPr>
  </w:style>
  <w:style w:type="paragraph" w:styleId="Header">
    <w:name w:val="header"/>
    <w:basedOn w:val="Normal"/>
    <w:link w:val="HeaderChar"/>
    <w:uiPriority w:val="99"/>
    <w:unhideWhenUsed/>
    <w:rsid w:val="00E71EE1"/>
    <w:pPr>
      <w:tabs>
        <w:tab w:val="center" w:pos="4536"/>
        <w:tab w:val="right" w:pos="9072"/>
      </w:tabs>
      <w:spacing w:line="240" w:lineRule="auto"/>
    </w:pPr>
  </w:style>
  <w:style w:type="character" w:customStyle="1" w:styleId="HeaderChar">
    <w:name w:val="Header Char"/>
    <w:basedOn w:val="DefaultParagraphFont"/>
    <w:link w:val="Header"/>
    <w:uiPriority w:val="99"/>
    <w:rsid w:val="00E71EE1"/>
  </w:style>
  <w:style w:type="paragraph" w:styleId="Footer">
    <w:name w:val="footer"/>
    <w:basedOn w:val="Normal"/>
    <w:link w:val="FooterChar"/>
    <w:uiPriority w:val="99"/>
    <w:unhideWhenUsed/>
    <w:rsid w:val="00E71EE1"/>
    <w:pPr>
      <w:tabs>
        <w:tab w:val="center" w:pos="4536"/>
        <w:tab w:val="right" w:pos="9072"/>
      </w:tabs>
      <w:spacing w:line="240" w:lineRule="auto"/>
    </w:pPr>
  </w:style>
  <w:style w:type="character" w:customStyle="1" w:styleId="FooterChar">
    <w:name w:val="Footer Char"/>
    <w:basedOn w:val="DefaultParagraphFont"/>
    <w:link w:val="Footer"/>
    <w:uiPriority w:val="99"/>
    <w:rsid w:val="00E71EE1"/>
  </w:style>
  <w:style w:type="paragraph" w:styleId="BalloonText">
    <w:name w:val="Balloon Text"/>
    <w:basedOn w:val="Normal"/>
    <w:link w:val="BalloonTextChar"/>
    <w:uiPriority w:val="99"/>
    <w:semiHidden/>
    <w:unhideWhenUsed/>
    <w:rsid w:val="00E71E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E1"/>
    <w:rPr>
      <w:rFonts w:ascii="Tahoma" w:hAnsi="Tahoma" w:cs="Tahoma"/>
      <w:sz w:val="16"/>
      <w:szCs w:val="16"/>
    </w:rPr>
  </w:style>
  <w:style w:type="paragraph" w:styleId="ListParagraph">
    <w:name w:val="List Paragraph"/>
    <w:basedOn w:val="Normal"/>
    <w:link w:val="ListParagraphChar"/>
    <w:uiPriority w:val="99"/>
    <w:qFormat/>
    <w:rsid w:val="00CD2506"/>
    <w:pPr>
      <w:numPr>
        <w:numId w:val="18"/>
      </w:numPr>
      <w:spacing w:before="120"/>
      <w:contextualSpacing/>
    </w:pPr>
    <w:rPr>
      <w:rFonts w:eastAsia="Times New Roman" w:cstheme="minorHAnsi"/>
      <w:bCs/>
      <w:szCs w:val="20"/>
      <w:lang w:val="en-GB" w:eastAsia="de-DE"/>
    </w:rPr>
  </w:style>
  <w:style w:type="character" w:styleId="Hyperlink">
    <w:name w:val="Hyperlink"/>
    <w:basedOn w:val="DefaultParagraphFont"/>
    <w:uiPriority w:val="99"/>
    <w:unhideWhenUsed/>
    <w:rsid w:val="007A64E7"/>
    <w:rPr>
      <w:color w:val="0000FF" w:themeColor="hyperlink"/>
      <w:u w:val="single"/>
    </w:rPr>
  </w:style>
  <w:style w:type="character" w:styleId="CommentReference">
    <w:name w:val="annotation reference"/>
    <w:basedOn w:val="DefaultParagraphFont"/>
    <w:uiPriority w:val="99"/>
    <w:semiHidden/>
    <w:unhideWhenUsed/>
    <w:rsid w:val="007A64E7"/>
    <w:rPr>
      <w:sz w:val="16"/>
      <w:szCs w:val="16"/>
    </w:rPr>
  </w:style>
  <w:style w:type="paragraph" w:styleId="CommentText">
    <w:name w:val="annotation text"/>
    <w:basedOn w:val="Normal"/>
    <w:link w:val="CommentTextChar"/>
    <w:uiPriority w:val="99"/>
    <w:semiHidden/>
    <w:unhideWhenUsed/>
    <w:rsid w:val="007A64E7"/>
    <w:pPr>
      <w:spacing w:line="240" w:lineRule="auto"/>
    </w:pPr>
    <w:rPr>
      <w:rFonts w:asciiTheme="minorHAnsi" w:hAnsiTheme="minorHAnsi"/>
      <w:szCs w:val="20"/>
      <w:lang w:val="en-US"/>
    </w:rPr>
  </w:style>
  <w:style w:type="character" w:customStyle="1" w:styleId="CommentTextChar">
    <w:name w:val="Comment Text Char"/>
    <w:basedOn w:val="DefaultParagraphFont"/>
    <w:link w:val="CommentText"/>
    <w:uiPriority w:val="99"/>
    <w:semiHidden/>
    <w:rsid w:val="007A64E7"/>
    <w:rPr>
      <w:sz w:val="20"/>
      <w:szCs w:val="20"/>
      <w:lang w:val="en-US"/>
    </w:rPr>
  </w:style>
  <w:style w:type="paragraph" w:styleId="CommentSubject">
    <w:name w:val="annotation subject"/>
    <w:basedOn w:val="CommentText"/>
    <w:next w:val="CommentText"/>
    <w:link w:val="CommentSubjectChar"/>
    <w:uiPriority w:val="99"/>
    <w:semiHidden/>
    <w:unhideWhenUsed/>
    <w:rsid w:val="007A64E7"/>
    <w:rPr>
      <w:b/>
      <w:bCs/>
    </w:rPr>
  </w:style>
  <w:style w:type="character" w:customStyle="1" w:styleId="CommentSubjectChar">
    <w:name w:val="Comment Subject Char"/>
    <w:basedOn w:val="CommentTextChar"/>
    <w:link w:val="CommentSubject"/>
    <w:uiPriority w:val="99"/>
    <w:semiHidden/>
    <w:rsid w:val="007A64E7"/>
    <w:rPr>
      <w:b/>
      <w:bCs/>
      <w:sz w:val="20"/>
      <w:szCs w:val="20"/>
      <w:lang w:val="en-US"/>
    </w:rPr>
  </w:style>
  <w:style w:type="table" w:styleId="TableGrid">
    <w:name w:val="Table Grid"/>
    <w:basedOn w:val="TableNormal"/>
    <w:uiPriority w:val="59"/>
    <w:rsid w:val="007A64E7"/>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4E7"/>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7A64E7"/>
    <w:pPr>
      <w:spacing w:after="0" w:line="240" w:lineRule="auto"/>
    </w:pPr>
    <w:rPr>
      <w:lang w:val="en-US"/>
    </w:rPr>
  </w:style>
  <w:style w:type="paragraph" w:customStyle="1" w:styleId="TabelleText">
    <w:name w:val="Tabelle_Text"/>
    <w:basedOn w:val="Normal"/>
    <w:link w:val="TabelleTextZchn"/>
    <w:uiPriority w:val="99"/>
    <w:rsid w:val="007A64E7"/>
    <w:pPr>
      <w:spacing w:before="60" w:after="60" w:line="240" w:lineRule="auto"/>
    </w:pPr>
    <w:rPr>
      <w:rFonts w:ascii="Arial" w:eastAsia="Times New Roman" w:hAnsi="Arial" w:cs="Arial"/>
      <w:lang w:val="en-GB"/>
    </w:rPr>
  </w:style>
  <w:style w:type="character" w:customStyle="1" w:styleId="TabelleTextZchn">
    <w:name w:val="Tabelle_Text Zchn"/>
    <w:basedOn w:val="DefaultParagraphFont"/>
    <w:link w:val="TabelleText"/>
    <w:uiPriority w:val="99"/>
    <w:locked/>
    <w:rsid w:val="007A64E7"/>
    <w:rPr>
      <w:rFonts w:ascii="Arial" w:eastAsia="Times New Roman" w:hAnsi="Arial" w:cs="Arial"/>
      <w:lang w:val="en-GB"/>
    </w:rPr>
  </w:style>
  <w:style w:type="table" w:styleId="MediumGrid3-Accent1">
    <w:name w:val="Medium Grid 3 Accent 1"/>
    <w:basedOn w:val="TableNormal"/>
    <w:uiPriority w:val="69"/>
    <w:rsid w:val="006907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2Char">
    <w:name w:val="Heading 2 Char"/>
    <w:basedOn w:val="DefaultParagraphFont"/>
    <w:link w:val="Heading2"/>
    <w:uiPriority w:val="9"/>
    <w:rsid w:val="007A6F54"/>
    <w:rPr>
      <w:rFonts w:ascii="Verdana" w:eastAsiaTheme="majorEastAsia" w:hAnsi="Verdana" w:cstheme="majorBidi"/>
      <w:b/>
      <w:bCs/>
      <w:color w:val="9FAEE5"/>
      <w:szCs w:val="26"/>
    </w:rPr>
  </w:style>
  <w:style w:type="character" w:customStyle="1" w:styleId="Heading4Char">
    <w:name w:val="Heading 4 Char"/>
    <w:basedOn w:val="DefaultParagraphFont"/>
    <w:link w:val="Heading4"/>
    <w:uiPriority w:val="9"/>
    <w:rsid w:val="0013225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13225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3225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3225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3225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2253"/>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D4A0C"/>
    <w:pPr>
      <w:spacing w:after="0" w:line="240" w:lineRule="auto"/>
      <w:jc w:val="both"/>
    </w:pPr>
    <w:rPr>
      <w:rFonts w:ascii="Verdana" w:hAnsi="Verdana"/>
      <w:sz w:val="20"/>
    </w:rPr>
  </w:style>
  <w:style w:type="table" w:customStyle="1" w:styleId="HelleSchattierung-Akzent11">
    <w:name w:val="Helle Schattierung - Akzent 11"/>
    <w:basedOn w:val="TableNormal"/>
    <w:uiPriority w:val="60"/>
    <w:rsid w:val="0071526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1">
    <w:name w:val="Mittlere Liste 1 - Akzent 11"/>
    <w:basedOn w:val="TableNormal"/>
    <w:uiPriority w:val="65"/>
    <w:rsid w:val="007152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1">
    <w:name w:val="toc 1"/>
    <w:basedOn w:val="Normal"/>
    <w:next w:val="Normal"/>
    <w:autoRedefine/>
    <w:uiPriority w:val="39"/>
    <w:unhideWhenUsed/>
    <w:qFormat/>
    <w:rsid w:val="00B9761F"/>
    <w:pPr>
      <w:tabs>
        <w:tab w:val="left" w:pos="400"/>
        <w:tab w:val="right" w:pos="9060"/>
      </w:tabs>
      <w:spacing w:before="240" w:after="120"/>
      <w:jc w:val="left"/>
    </w:pPr>
    <w:rPr>
      <w:b/>
      <w:bCs/>
      <w:noProof/>
      <w:szCs w:val="20"/>
      <w:lang w:val="en-GB"/>
    </w:rPr>
  </w:style>
  <w:style w:type="paragraph" w:styleId="TOC2">
    <w:name w:val="toc 2"/>
    <w:basedOn w:val="Normal"/>
    <w:next w:val="Normal"/>
    <w:autoRedefine/>
    <w:uiPriority w:val="39"/>
    <w:unhideWhenUsed/>
    <w:qFormat/>
    <w:rsid w:val="00846F29"/>
    <w:pPr>
      <w:tabs>
        <w:tab w:val="left" w:pos="800"/>
        <w:tab w:val="right" w:pos="9060"/>
      </w:tabs>
      <w:spacing w:before="120" w:after="0"/>
      <w:ind w:left="200"/>
      <w:jc w:val="left"/>
    </w:pPr>
    <w:rPr>
      <w:iCs/>
      <w:noProof/>
      <w:szCs w:val="20"/>
      <w:lang w:val="en-GB"/>
    </w:rPr>
  </w:style>
  <w:style w:type="paragraph" w:styleId="TOC3">
    <w:name w:val="toc 3"/>
    <w:basedOn w:val="Normal"/>
    <w:next w:val="Normal"/>
    <w:autoRedefine/>
    <w:uiPriority w:val="39"/>
    <w:unhideWhenUsed/>
    <w:qFormat/>
    <w:rsid w:val="00767EE8"/>
    <w:pPr>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767EE8"/>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767EE8"/>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767EE8"/>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767EE8"/>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767EE8"/>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767EE8"/>
    <w:pPr>
      <w:spacing w:after="0"/>
      <w:ind w:left="1600"/>
      <w:jc w:val="left"/>
    </w:pPr>
    <w:rPr>
      <w:rFonts w:asciiTheme="minorHAnsi" w:hAnsiTheme="minorHAnsi"/>
      <w:szCs w:val="20"/>
    </w:rPr>
  </w:style>
  <w:style w:type="table" w:customStyle="1" w:styleId="MittlereSchattierung1-Akzent11">
    <w:name w:val="Mittlere Schattierung 1 - Akzent 11"/>
    <w:basedOn w:val="TableNormal"/>
    <w:uiPriority w:val="63"/>
    <w:rsid w:val="00403DD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6850D5"/>
    <w:pPr>
      <w:spacing w:after="12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46F29"/>
    <w:pPr>
      <w:numPr>
        <w:numId w:val="0"/>
      </w:numPr>
      <w:spacing w:after="0"/>
      <w:jc w:val="left"/>
      <w:outlineLvl w:val="9"/>
    </w:pPr>
    <w:rPr>
      <w:rFonts w:asciiTheme="majorHAnsi" w:hAnsiTheme="majorHAnsi"/>
      <w:color w:val="365F91" w:themeColor="accent1" w:themeShade="BF"/>
      <w:sz w:val="28"/>
      <w:lang w:val="de-DE"/>
    </w:rPr>
  </w:style>
  <w:style w:type="paragraph" w:styleId="TableofFigures">
    <w:name w:val="table of figures"/>
    <w:basedOn w:val="Normal"/>
    <w:next w:val="Normal"/>
    <w:uiPriority w:val="99"/>
    <w:unhideWhenUsed/>
    <w:rsid w:val="00FD08EF"/>
    <w:pPr>
      <w:spacing w:after="0"/>
      <w:ind w:left="400" w:hanging="400"/>
      <w:jc w:val="left"/>
    </w:pPr>
    <w:rPr>
      <w:rFonts w:asciiTheme="minorHAnsi" w:hAnsiTheme="minorHAnsi"/>
      <w:b/>
      <w:bCs/>
      <w:szCs w:val="20"/>
    </w:rPr>
  </w:style>
  <w:style w:type="paragraph" w:styleId="FootnoteText">
    <w:name w:val="footnote text"/>
    <w:basedOn w:val="Normal"/>
    <w:link w:val="FootnoteTextChar"/>
    <w:uiPriority w:val="99"/>
    <w:semiHidden/>
    <w:unhideWhenUsed/>
    <w:rsid w:val="00D26F96"/>
    <w:pPr>
      <w:spacing w:after="0" w:line="240" w:lineRule="auto"/>
    </w:pPr>
    <w:rPr>
      <w:szCs w:val="20"/>
    </w:rPr>
  </w:style>
  <w:style w:type="character" w:customStyle="1" w:styleId="FootnoteTextChar">
    <w:name w:val="Footnote Text Char"/>
    <w:basedOn w:val="DefaultParagraphFont"/>
    <w:link w:val="FootnoteText"/>
    <w:uiPriority w:val="99"/>
    <w:semiHidden/>
    <w:rsid w:val="00D26F96"/>
    <w:rPr>
      <w:rFonts w:ascii="Verdana" w:hAnsi="Verdana"/>
      <w:sz w:val="20"/>
      <w:szCs w:val="20"/>
    </w:rPr>
  </w:style>
  <w:style w:type="character" w:styleId="FootnoteReference">
    <w:name w:val="footnote reference"/>
    <w:basedOn w:val="DefaultParagraphFont"/>
    <w:uiPriority w:val="99"/>
    <w:semiHidden/>
    <w:unhideWhenUsed/>
    <w:rsid w:val="00D26F96"/>
    <w:rPr>
      <w:vertAlign w:val="superscript"/>
    </w:rPr>
  </w:style>
  <w:style w:type="table" w:customStyle="1" w:styleId="HelleSchattierung-Akzent12">
    <w:name w:val="Helle Schattierung - Akzent 12"/>
    <w:basedOn w:val="TableNormal"/>
    <w:uiPriority w:val="60"/>
    <w:rsid w:val="00B63F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ittlereListe1-Akzent12">
    <w:name w:val="Mittlere Liste 1 - Akzent 12"/>
    <w:basedOn w:val="TableNormal"/>
    <w:uiPriority w:val="65"/>
    <w:rsid w:val="00B63F6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Shading-Accent1">
    <w:name w:val="Colorful Shading Accent 1"/>
    <w:basedOn w:val="TableNormal"/>
    <w:uiPriority w:val="71"/>
    <w:rsid w:val="00B63F6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B63F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istParagraphChar">
    <w:name w:val="List Paragraph Char"/>
    <w:link w:val="ListParagraph"/>
    <w:uiPriority w:val="99"/>
    <w:locked/>
    <w:rsid w:val="006E65DC"/>
    <w:rPr>
      <w:rFonts w:ascii="Verdana" w:eastAsia="Times New Roman" w:hAnsi="Verdana" w:cstheme="minorHAnsi"/>
      <w:bCs/>
      <w:sz w:val="20"/>
      <w:szCs w:val="20"/>
      <w:lang w:val="en-GB" w:eastAsia="de-DE"/>
    </w:rPr>
  </w:style>
  <w:style w:type="paragraph" w:styleId="ListBullet5">
    <w:name w:val="List Bullet 5"/>
    <w:basedOn w:val="Normal"/>
    <w:autoRedefine/>
    <w:uiPriority w:val="99"/>
    <w:rsid w:val="006E65DC"/>
    <w:pPr>
      <w:numPr>
        <w:numId w:val="29"/>
      </w:numPr>
      <w:tabs>
        <w:tab w:val="clear" w:pos="1800"/>
        <w:tab w:val="num" w:pos="1492"/>
      </w:tabs>
      <w:spacing w:after="240" w:line="240" w:lineRule="auto"/>
      <w:ind w:left="1492"/>
    </w:pPr>
    <w:rPr>
      <w:rFonts w:ascii="Times New Roman" w:eastAsia="Times New Roman" w:hAnsi="Times New Roman" w:cs="Times New Roman"/>
      <w:sz w:val="22"/>
      <w:lang w:val="en-GB"/>
    </w:rPr>
  </w:style>
  <w:style w:type="character" w:styleId="Strong">
    <w:name w:val="Strong"/>
    <w:uiPriority w:val="99"/>
    <w:qFormat/>
    <w:rsid w:val="006E65DC"/>
    <w:rPr>
      <w:rFonts w:cs="Times New Roman"/>
      <w:b/>
      <w:bCs/>
    </w:rPr>
  </w:style>
  <w:style w:type="character" w:customStyle="1" w:styleId="apple-converted-space">
    <w:name w:val="apple-converted-space"/>
    <w:basedOn w:val="DefaultParagraphFont"/>
    <w:rsid w:val="00FA7448"/>
  </w:style>
</w:styles>
</file>

<file path=word/webSettings.xml><?xml version="1.0" encoding="utf-8"?>
<w:webSettings xmlns:r="http://schemas.openxmlformats.org/officeDocument/2006/relationships" xmlns:w="http://schemas.openxmlformats.org/wordprocessingml/2006/main">
  <w:divs>
    <w:div w:id="981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A1278-84A2-4F2E-8983-3B4188E5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4772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Haring</dc:creator>
  <cp:lastModifiedBy>Haring</cp:lastModifiedBy>
  <cp:revision>11</cp:revision>
  <cp:lastPrinted>2017-05-17T14:45:00Z</cp:lastPrinted>
  <dcterms:created xsi:type="dcterms:W3CDTF">2017-05-18T06:55:00Z</dcterms:created>
  <dcterms:modified xsi:type="dcterms:W3CDTF">2017-05-18T07:57:00Z</dcterms:modified>
</cp:coreProperties>
</file>